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35" w:rsidRDefault="006E038E" w:rsidP="00D56035">
      <w:pPr>
        <w:spacing w:after="0" w:line="360" w:lineRule="auto"/>
        <w:jc w:val="center"/>
        <w:rPr>
          <w:rFonts w:ascii="Arial" w:hAnsi="Arial" w:cs="Tahoma"/>
          <w:bCs/>
          <w:color w:val="0070C0"/>
          <w:rtl/>
        </w:rPr>
      </w:pPr>
      <w:r w:rsidRPr="00A47BCB">
        <w:rPr>
          <w:rFonts w:ascii="Arial" w:hAnsi="Arial" w:cs="Tahoma"/>
          <w:bCs/>
          <w:noProof/>
          <w:color w:val="0070C0"/>
          <w:sz w:val="36"/>
          <w:szCs w:val="36"/>
        </w:rPr>
        <w:drawing>
          <wp:inline distT="0" distB="0" distL="0" distR="0" wp14:anchorId="4E74DCC0" wp14:editId="74459ADF">
            <wp:extent cx="1524000" cy="927100"/>
            <wp:effectExtent l="0" t="0" r="0" b="6350"/>
            <wp:docPr id="2" name="Picture 2" descr="לוגו בר אילן נפח קט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לוגו בר אילן נפח קטן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8E" w:rsidRPr="00A47BCB" w:rsidRDefault="006E038E" w:rsidP="00D56035">
      <w:pPr>
        <w:spacing w:after="0" w:line="360" w:lineRule="auto"/>
        <w:ind w:left="1440"/>
        <w:jc w:val="right"/>
        <w:rPr>
          <w:rFonts w:ascii="Arial" w:hAnsi="Arial" w:cs="Tahoma"/>
          <w:bCs/>
          <w:color w:val="0070C0"/>
          <w:rtl/>
        </w:rPr>
      </w:pPr>
      <w:r w:rsidRPr="00A47BCB">
        <w:rPr>
          <w:rFonts w:ascii="Arial" w:hAnsi="Arial" w:cs="Tahoma"/>
          <w:bCs/>
          <w:color w:val="0070C0"/>
          <w:rtl/>
        </w:rPr>
        <w:t>תאריך עדכון</w:t>
      </w:r>
      <w:r w:rsidRPr="00A47BCB">
        <w:rPr>
          <w:rFonts w:ascii="Arial" w:hAnsi="Arial" w:cs="Tahoma" w:hint="cs"/>
          <w:bCs/>
          <w:color w:val="0070C0"/>
          <w:rtl/>
        </w:rPr>
        <w:t xml:space="preserve">: </w:t>
      </w:r>
      <w:r w:rsidR="005E18C3">
        <w:rPr>
          <w:rFonts w:ascii="Arial" w:hAnsi="Arial" w:cs="Tahoma" w:hint="cs"/>
          <w:bCs/>
          <w:color w:val="0070C0"/>
          <w:rtl/>
        </w:rPr>
        <w:t>18</w:t>
      </w:r>
      <w:r w:rsidR="005B6D29" w:rsidRPr="00A47BCB">
        <w:rPr>
          <w:rFonts w:ascii="Arial" w:hAnsi="Arial" w:cs="Tahoma" w:hint="cs"/>
          <w:bCs/>
          <w:color w:val="0070C0"/>
          <w:rtl/>
        </w:rPr>
        <w:t>.</w:t>
      </w:r>
      <w:r w:rsidR="005E18C3">
        <w:rPr>
          <w:rFonts w:ascii="Arial" w:hAnsi="Arial" w:cs="Tahoma" w:hint="cs"/>
          <w:bCs/>
          <w:color w:val="0070C0"/>
          <w:rtl/>
        </w:rPr>
        <w:t>03</w:t>
      </w:r>
      <w:r w:rsidR="005B6D29" w:rsidRPr="00A47BCB">
        <w:rPr>
          <w:rFonts w:ascii="Arial" w:hAnsi="Arial" w:cs="Tahoma" w:hint="cs"/>
          <w:bCs/>
          <w:color w:val="0070C0"/>
          <w:rtl/>
        </w:rPr>
        <w:t>.</w:t>
      </w:r>
      <w:r w:rsidR="005E18C3">
        <w:rPr>
          <w:rFonts w:ascii="Arial" w:hAnsi="Arial" w:cs="Tahoma" w:hint="cs"/>
          <w:bCs/>
          <w:color w:val="0070C0"/>
          <w:rtl/>
        </w:rPr>
        <w:t>20</w:t>
      </w:r>
    </w:p>
    <w:p w:rsidR="00C35625" w:rsidRDefault="008D1EF5" w:rsidP="00ED3F0E">
      <w:pPr>
        <w:pStyle w:val="Heading1"/>
        <w:spacing w:before="0" w:after="0"/>
        <w:jc w:val="center"/>
        <w:rPr>
          <w:rFonts w:cs="Arial"/>
          <w:color w:val="0070C0"/>
          <w:rtl/>
        </w:rPr>
      </w:pPr>
      <w:r w:rsidRPr="008D1EF5">
        <w:rPr>
          <w:rFonts w:cs="Arial"/>
          <w:color w:val="0070C0"/>
          <w:rtl/>
        </w:rPr>
        <w:t>ההקשר ההלכתי של האגדה בתלמוד הבבלי</w:t>
      </w:r>
    </w:p>
    <w:p w:rsidR="006E038E" w:rsidRDefault="00C35625" w:rsidP="00ED3F0E">
      <w:pPr>
        <w:pStyle w:val="Heading1"/>
        <w:spacing w:before="0" w:after="0"/>
        <w:jc w:val="center"/>
        <w:rPr>
          <w:color w:val="0070C0"/>
          <w:rtl/>
        </w:rPr>
      </w:pPr>
      <w:r>
        <w:rPr>
          <w:rFonts w:hint="cs"/>
          <w:color w:val="0070C0"/>
          <w:rtl/>
        </w:rPr>
        <w:t>09-076-01</w:t>
      </w:r>
    </w:p>
    <w:p w:rsidR="005B6D29" w:rsidRPr="00A47BCB" w:rsidRDefault="005B6D29" w:rsidP="00ED3F0E">
      <w:pPr>
        <w:pStyle w:val="Heading3"/>
        <w:spacing w:before="0" w:after="0"/>
        <w:jc w:val="center"/>
        <w:rPr>
          <w:color w:val="0070C0"/>
          <w:rtl/>
        </w:rPr>
      </w:pPr>
      <w:r w:rsidRPr="00A47BCB">
        <w:rPr>
          <w:rFonts w:hint="cs"/>
          <w:color w:val="0070C0"/>
          <w:rtl/>
        </w:rPr>
        <w:t xml:space="preserve">שם המרצה: ד"ר יונתן </w:t>
      </w:r>
      <w:proofErr w:type="spellStart"/>
      <w:r w:rsidRPr="00A47BCB">
        <w:rPr>
          <w:rFonts w:hint="cs"/>
          <w:color w:val="0070C0"/>
          <w:rtl/>
        </w:rPr>
        <w:t>פיינטוך</w:t>
      </w:r>
      <w:proofErr w:type="spellEnd"/>
    </w:p>
    <w:p w:rsidR="006E038E" w:rsidRPr="00A47BCB" w:rsidRDefault="006E038E" w:rsidP="00ED3F0E">
      <w:pPr>
        <w:pStyle w:val="Heading3"/>
        <w:spacing w:before="0" w:after="0"/>
        <w:jc w:val="center"/>
        <w:rPr>
          <w:color w:val="0070C0"/>
          <w:rtl/>
        </w:rPr>
      </w:pPr>
      <w:r w:rsidRPr="00A47BCB">
        <w:rPr>
          <w:color w:val="0070C0"/>
          <w:rtl/>
        </w:rPr>
        <w:t xml:space="preserve">סוג הקורס: </w:t>
      </w:r>
      <w:r w:rsidR="005B6D29" w:rsidRPr="00A47BCB">
        <w:rPr>
          <w:rFonts w:hint="cs"/>
          <w:color w:val="0070C0"/>
          <w:rtl/>
        </w:rPr>
        <w:t>הרצאה</w:t>
      </w:r>
      <w:r w:rsidR="00987EE7" w:rsidRPr="00A47BCB">
        <w:rPr>
          <w:rFonts w:hint="cs"/>
          <w:color w:val="0070C0"/>
          <w:rtl/>
        </w:rPr>
        <w:tab/>
      </w:r>
      <w:r w:rsidR="00987EE7" w:rsidRPr="00A47BCB">
        <w:rPr>
          <w:rFonts w:hint="cs"/>
          <w:color w:val="0070C0"/>
          <w:rtl/>
        </w:rPr>
        <w:tab/>
      </w:r>
    </w:p>
    <w:p w:rsidR="006E038E" w:rsidRPr="00A47BCB" w:rsidRDefault="006E038E" w:rsidP="005E18C3">
      <w:pPr>
        <w:pStyle w:val="Heading3"/>
        <w:spacing w:before="0" w:after="0"/>
        <w:rPr>
          <w:color w:val="0070C0"/>
          <w:rtl/>
        </w:rPr>
      </w:pPr>
      <w:r w:rsidRPr="00A47BCB">
        <w:rPr>
          <w:color w:val="0070C0"/>
          <w:rtl/>
        </w:rPr>
        <w:t xml:space="preserve">שנת לימודים: </w:t>
      </w:r>
      <w:r w:rsidR="005E18C3">
        <w:rPr>
          <w:rFonts w:hint="cs"/>
          <w:color w:val="0070C0"/>
          <w:rtl/>
        </w:rPr>
        <w:t>תשפ"א</w:t>
      </w:r>
      <w:r w:rsidRPr="00A47BCB">
        <w:rPr>
          <w:color w:val="0070C0"/>
          <w:rtl/>
        </w:rPr>
        <w:t xml:space="preserve">                 סמסטר: </w:t>
      </w:r>
      <w:r w:rsidRPr="00A47BCB">
        <w:rPr>
          <w:rFonts w:hint="cs"/>
          <w:color w:val="0070C0"/>
          <w:rtl/>
        </w:rPr>
        <w:t>שנתי</w:t>
      </w:r>
      <w:r w:rsidR="008133B0">
        <w:rPr>
          <w:color w:val="0070C0"/>
          <w:rtl/>
        </w:rPr>
        <w:t xml:space="preserve">                 </w:t>
      </w:r>
      <w:r w:rsidRPr="00A47BCB">
        <w:rPr>
          <w:color w:val="0070C0"/>
          <w:rtl/>
        </w:rPr>
        <w:t xml:space="preserve">היקף שעות:  </w:t>
      </w:r>
      <w:r w:rsidR="008133B0">
        <w:rPr>
          <w:rFonts w:hint="cs"/>
          <w:color w:val="0070C0"/>
          <w:rtl/>
        </w:rPr>
        <w:t xml:space="preserve">2 </w:t>
      </w:r>
      <w:proofErr w:type="spellStart"/>
      <w:r w:rsidR="008133B0">
        <w:rPr>
          <w:rFonts w:hint="cs"/>
          <w:color w:val="0070C0"/>
          <w:rtl/>
        </w:rPr>
        <w:t>ש"ש</w:t>
      </w:r>
      <w:proofErr w:type="spellEnd"/>
    </w:p>
    <w:p w:rsidR="008133B0" w:rsidRDefault="00AB1A4F" w:rsidP="00AB1A4F">
      <w:pPr>
        <w:spacing w:after="0" w:line="360" w:lineRule="auto"/>
        <w:rPr>
          <w:rtl/>
        </w:rPr>
      </w:pPr>
      <w:r w:rsidRPr="00AB1A4F">
        <w:rPr>
          <w:rtl/>
        </w:rPr>
        <w:t>אתר הקורס באינטרנט:</w:t>
      </w:r>
      <w:r w:rsidRPr="00AB1A4F">
        <w:rPr>
          <w:rFonts w:hint="cs"/>
          <w:rtl/>
        </w:rPr>
        <w:t xml:space="preserve"> </w:t>
      </w:r>
      <w:r w:rsidRPr="00AB1A4F">
        <w:t>lemida.biu.ac.il</w:t>
      </w:r>
      <w:r w:rsidRPr="00AB1A4F">
        <w:rPr>
          <w:b/>
          <w:bCs/>
          <w:rtl/>
        </w:rPr>
        <w:t xml:space="preserve">   </w:t>
      </w:r>
    </w:p>
    <w:p w:rsidR="005B6D29" w:rsidRDefault="006E038E" w:rsidP="00ED3F0E">
      <w:pPr>
        <w:spacing w:after="0" w:line="360" w:lineRule="auto"/>
        <w:rPr>
          <w:b/>
          <w:bCs/>
          <w:sz w:val="28"/>
          <w:szCs w:val="28"/>
        </w:rPr>
      </w:pPr>
      <w:r>
        <w:rPr>
          <w:rFonts w:hint="cs"/>
          <w:rtl/>
        </w:rPr>
        <w:t xml:space="preserve"> </w:t>
      </w:r>
      <w:r w:rsidR="005B6D29">
        <w:rPr>
          <w:rFonts w:hint="cs"/>
          <w:b/>
          <w:bCs/>
          <w:sz w:val="28"/>
          <w:szCs w:val="28"/>
          <w:rtl/>
        </w:rPr>
        <w:t>א. מטרות הקורס ותוצרי למידה (מטרות על / מטרות ספציפיות):</w:t>
      </w:r>
    </w:p>
    <w:p w:rsidR="00A47BCB" w:rsidRDefault="00A47BCB" w:rsidP="00ED3F0E">
      <w:pPr>
        <w:pStyle w:val="Heading3"/>
        <w:spacing w:before="0" w:after="0"/>
        <w:rPr>
          <w:rFonts w:ascii="Arial" w:hAnsi="Arial" w:cs="David"/>
          <w:b w:val="0"/>
          <w:bCs w:val="0"/>
          <w:sz w:val="24"/>
          <w:szCs w:val="24"/>
          <w:rtl/>
        </w:rPr>
      </w:pPr>
      <w:r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מטרת על: היכרות מעמיקה עם השילוב בין הלכה לאגדה בסוגיות הבבלי </w:t>
      </w:r>
      <w:r>
        <w:rPr>
          <w:rFonts w:ascii="Arial" w:hAnsi="Arial" w:cs="David"/>
          <w:b w:val="0"/>
          <w:bCs w:val="0"/>
          <w:sz w:val="24"/>
          <w:szCs w:val="24"/>
          <w:rtl/>
        </w:rPr>
        <w:t>–</w:t>
      </w:r>
      <w:r>
        <w:rPr>
          <w:rFonts w:ascii="Arial" w:hAnsi="Arial" w:cs="David" w:hint="cs"/>
          <w:b w:val="0"/>
          <w:bCs w:val="0"/>
          <w:sz w:val="24"/>
          <w:szCs w:val="24"/>
          <w:rtl/>
        </w:rPr>
        <w:t xml:space="preserve"> אופנים ומטרות</w:t>
      </w:r>
    </w:p>
    <w:p w:rsidR="006E038E" w:rsidRPr="005B6D29" w:rsidRDefault="00722104" w:rsidP="00ED3F0E">
      <w:pPr>
        <w:pStyle w:val="Heading3"/>
        <w:spacing w:before="0" w:after="0"/>
        <w:rPr>
          <w:rFonts w:ascii="Arial" w:hAnsi="Arial" w:cs="David"/>
          <w:b w:val="0"/>
          <w:bCs w:val="0"/>
          <w:sz w:val="24"/>
          <w:szCs w:val="24"/>
          <w:rtl/>
        </w:rPr>
      </w:pPr>
      <w:r>
        <w:rPr>
          <w:rFonts w:ascii="Arial" w:hAnsi="Arial" w:cs="David" w:hint="cs"/>
          <w:b w:val="0"/>
          <w:bCs w:val="0"/>
          <w:sz w:val="24"/>
          <w:szCs w:val="24"/>
          <w:rtl/>
        </w:rPr>
        <w:t>מטרות ספציפיות:</w:t>
      </w:r>
    </w:p>
    <w:p w:rsidR="006E038E" w:rsidRPr="00B677D5" w:rsidRDefault="006E038E" w:rsidP="00ED3F0E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1.</w:t>
      </w:r>
      <w:r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היכרות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עם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1229EB">
        <w:rPr>
          <w:rFonts w:ascii="Arial" w:hAnsi="Arial" w:cs="David" w:hint="cs"/>
          <w:b/>
          <w:bCs/>
          <w:sz w:val="24"/>
          <w:szCs w:val="24"/>
          <w:rtl/>
        </w:rPr>
        <w:t xml:space="preserve">סוגי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האגדה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proofErr w:type="spellStart"/>
      <w:r w:rsidRPr="00B677D5">
        <w:rPr>
          <w:rFonts w:ascii="Arial" w:hAnsi="Arial" w:cs="David" w:hint="cs"/>
          <w:b/>
          <w:bCs/>
          <w:sz w:val="24"/>
          <w:szCs w:val="24"/>
          <w:rtl/>
        </w:rPr>
        <w:t>החז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>"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לי</w:t>
      </w:r>
      <w:r w:rsidR="001229EB">
        <w:rPr>
          <w:rFonts w:ascii="Arial" w:hAnsi="Arial" w:cs="David" w:hint="cs"/>
          <w:b/>
          <w:bCs/>
          <w:sz w:val="24"/>
          <w:szCs w:val="24"/>
          <w:rtl/>
        </w:rPr>
        <w:t>ים</w:t>
      </w:r>
      <w:proofErr w:type="spellEnd"/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,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ועם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האופנים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שבו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1229EB">
        <w:rPr>
          <w:rFonts w:ascii="Arial" w:hAnsi="Arial" w:cs="David" w:hint="cs"/>
          <w:b/>
          <w:bCs/>
          <w:sz w:val="24"/>
          <w:szCs w:val="24"/>
          <w:rtl/>
        </w:rPr>
        <w:t xml:space="preserve">הם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מופיע</w:t>
      </w:r>
      <w:r w:rsidR="001229EB">
        <w:rPr>
          <w:rFonts w:ascii="Arial" w:hAnsi="Arial" w:cs="David" w:hint="cs"/>
          <w:b/>
          <w:bCs/>
          <w:sz w:val="24"/>
          <w:szCs w:val="24"/>
          <w:rtl/>
        </w:rPr>
        <w:t>ים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בחיבורים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השונים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בספרות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חז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>"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ל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. </w:t>
      </w:r>
    </w:p>
    <w:p w:rsidR="006E038E" w:rsidRDefault="006E038E" w:rsidP="00ED3F0E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2.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היכרות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עם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דרכי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העיצוב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של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1229EB" w:rsidRPr="00B677D5">
        <w:rPr>
          <w:rFonts w:ascii="Arial" w:hAnsi="Arial" w:cs="David" w:hint="cs"/>
          <w:b/>
          <w:bCs/>
          <w:sz w:val="24"/>
          <w:szCs w:val="24"/>
          <w:rtl/>
        </w:rPr>
        <w:t>סיפור</w:t>
      </w:r>
      <w:r w:rsidR="001229EB"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1229EB" w:rsidRPr="00B677D5">
        <w:rPr>
          <w:rFonts w:ascii="Arial" w:hAnsi="Arial" w:cs="David" w:hint="cs"/>
          <w:b/>
          <w:bCs/>
          <w:sz w:val="24"/>
          <w:szCs w:val="24"/>
          <w:rtl/>
        </w:rPr>
        <w:t>האגדה</w:t>
      </w:r>
      <w:r w:rsidR="001229EB"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proofErr w:type="spellStart"/>
      <w:r w:rsidR="001229EB" w:rsidRPr="00B677D5">
        <w:rPr>
          <w:rFonts w:ascii="Arial" w:hAnsi="Arial" w:cs="David" w:hint="cs"/>
          <w:b/>
          <w:bCs/>
          <w:sz w:val="24"/>
          <w:szCs w:val="24"/>
          <w:rtl/>
        </w:rPr>
        <w:t>החז</w:t>
      </w:r>
      <w:r w:rsidR="001229EB" w:rsidRPr="00B677D5">
        <w:rPr>
          <w:rFonts w:ascii="Arial" w:hAnsi="Arial" w:cs="David"/>
          <w:b/>
          <w:bCs/>
          <w:sz w:val="24"/>
          <w:szCs w:val="24"/>
          <w:rtl/>
        </w:rPr>
        <w:t>"</w:t>
      </w:r>
      <w:r w:rsidR="001229EB" w:rsidRPr="00B677D5">
        <w:rPr>
          <w:rFonts w:ascii="Arial" w:hAnsi="Arial" w:cs="David" w:hint="cs"/>
          <w:b/>
          <w:bCs/>
          <w:sz w:val="24"/>
          <w:szCs w:val="24"/>
          <w:rtl/>
        </w:rPr>
        <w:t>לי</w:t>
      </w:r>
      <w:proofErr w:type="spellEnd"/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,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ותרומתם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לפרשנות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הסיפורים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ולהבנת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המסר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שלהם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. </w:t>
      </w:r>
    </w:p>
    <w:p w:rsidR="00722104" w:rsidRPr="00B677D5" w:rsidRDefault="00722104" w:rsidP="00ED3F0E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>3. היכרות עם הסוגיה ההלכתית בתלמוד הבבלי</w:t>
      </w:r>
    </w:p>
    <w:p w:rsidR="006E038E" w:rsidRPr="00B677D5" w:rsidRDefault="006E038E" w:rsidP="00ED3F0E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3.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הכרת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תרומת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ההקשר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הרחב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של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1229EB">
        <w:rPr>
          <w:rFonts w:ascii="Arial" w:hAnsi="Arial" w:cs="David" w:hint="cs"/>
          <w:b/>
          <w:bCs/>
          <w:sz w:val="24"/>
          <w:szCs w:val="24"/>
          <w:rtl/>
        </w:rPr>
        <w:t>אגדות חז"ל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1229EB">
        <w:rPr>
          <w:rFonts w:ascii="Arial" w:hAnsi="Arial" w:cs="David" w:hint="cs"/>
          <w:b/>
          <w:bCs/>
          <w:sz w:val="24"/>
          <w:szCs w:val="24"/>
          <w:rtl/>
        </w:rPr>
        <w:t>לקריאתן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1229EB">
        <w:rPr>
          <w:rFonts w:ascii="Arial" w:hAnsi="Arial" w:cs="David" w:hint="cs"/>
          <w:b/>
          <w:bCs/>
          <w:sz w:val="24"/>
          <w:szCs w:val="24"/>
          <w:rtl/>
        </w:rPr>
        <w:t>ופרשנותן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. </w:t>
      </w:r>
    </w:p>
    <w:p w:rsidR="006E038E" w:rsidRPr="00DF1DA6" w:rsidRDefault="006E038E" w:rsidP="00ED3F0E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4.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הכרת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722104">
        <w:rPr>
          <w:rFonts w:ascii="Arial" w:hAnsi="Arial" w:cs="David" w:hint="cs"/>
          <w:b/>
          <w:bCs/>
          <w:sz w:val="24"/>
          <w:szCs w:val="24"/>
          <w:rtl/>
        </w:rPr>
        <w:t>תפקידם</w:t>
      </w:r>
      <w:r w:rsidR="001229EB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של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1229EB">
        <w:rPr>
          <w:rFonts w:ascii="Arial" w:hAnsi="Arial" w:cs="David" w:hint="cs"/>
          <w:b/>
          <w:bCs/>
          <w:sz w:val="24"/>
          <w:szCs w:val="24"/>
          <w:rtl/>
        </w:rPr>
        <w:t>סיפורי האגדה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722104">
        <w:rPr>
          <w:rFonts w:ascii="Arial" w:hAnsi="Arial" w:cs="David" w:hint="cs"/>
          <w:b/>
          <w:bCs/>
          <w:sz w:val="24"/>
          <w:szCs w:val="24"/>
          <w:rtl/>
        </w:rPr>
        <w:t>ב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סוגיות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הלכתיות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בתלמוד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Pr="00B677D5">
        <w:rPr>
          <w:rFonts w:ascii="Arial" w:hAnsi="Arial" w:cs="David" w:hint="cs"/>
          <w:b/>
          <w:bCs/>
          <w:sz w:val="24"/>
          <w:szCs w:val="24"/>
          <w:rtl/>
        </w:rPr>
        <w:t>הבבלי</w:t>
      </w:r>
      <w:r w:rsidRPr="00B677D5">
        <w:rPr>
          <w:rFonts w:ascii="Arial" w:hAnsi="Arial" w:cs="David"/>
          <w:b/>
          <w:bCs/>
          <w:sz w:val="24"/>
          <w:szCs w:val="24"/>
          <w:rtl/>
        </w:rPr>
        <w:t>.</w:t>
      </w:r>
    </w:p>
    <w:p w:rsidR="00C54358" w:rsidRDefault="00C54358" w:rsidP="00ED3F0E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A47BCB" w:rsidRDefault="00A47BCB" w:rsidP="00ED3F0E">
      <w:pPr>
        <w:pStyle w:val="Heading3"/>
        <w:spacing w:before="0" w:after="0"/>
        <w:rPr>
          <w:rtl/>
        </w:rPr>
      </w:pPr>
      <w:r>
        <w:rPr>
          <w:rFonts w:hint="cs"/>
          <w:rtl/>
        </w:rPr>
        <w:t>ב. תוכן הקורס</w:t>
      </w:r>
    </w:p>
    <w:p w:rsidR="00ED3F0E" w:rsidRPr="00ED3F0E" w:rsidRDefault="00ED3F0E" w:rsidP="00ED3F0E">
      <w:pPr>
        <w:spacing w:after="0"/>
        <w:rPr>
          <w:b/>
          <w:bCs/>
          <w:sz w:val="24"/>
          <w:szCs w:val="24"/>
          <w:rtl/>
        </w:rPr>
      </w:pPr>
      <w:r w:rsidRPr="00ED3F0E">
        <w:rPr>
          <w:rFonts w:hint="cs"/>
          <w:b/>
          <w:bCs/>
          <w:sz w:val="24"/>
          <w:szCs w:val="24"/>
          <w:rtl/>
        </w:rPr>
        <w:t xml:space="preserve">רציונל, נושאים: </w:t>
      </w:r>
    </w:p>
    <w:p w:rsidR="00ED3F0E" w:rsidRDefault="00A47BCB" w:rsidP="00ED3F0E">
      <w:pPr>
        <w:spacing w:after="0"/>
        <w:rPr>
          <w:rtl/>
        </w:rPr>
      </w:pPr>
      <w:r w:rsidRPr="00A47BCB">
        <w:rPr>
          <w:rtl/>
        </w:rPr>
        <w:t>התלמוד הבבלי הוא מן הספרים המרכזיים של ספרות חז"ל</w:t>
      </w:r>
      <w:r>
        <w:rPr>
          <w:rFonts w:hint="cs"/>
          <w:rtl/>
        </w:rPr>
        <w:t xml:space="preserve">. אחד המאפיינים הייחודיים של ספרות חז"ל בכלל והתלמוד הבבלי בפרט הוא שילובן של אגדות בחיבור שהוא ביסודו הלכתי. </w:t>
      </w:r>
      <w:r w:rsidRPr="00A47BCB">
        <w:rPr>
          <w:rtl/>
        </w:rPr>
        <w:t xml:space="preserve">מתוך העיון בסוגיות </w:t>
      </w:r>
      <w:r>
        <w:rPr>
          <w:rFonts w:hint="cs"/>
          <w:rtl/>
        </w:rPr>
        <w:t>שונות ב</w:t>
      </w:r>
      <w:r w:rsidRPr="00A47BCB">
        <w:rPr>
          <w:rtl/>
        </w:rPr>
        <w:t xml:space="preserve">תלמוד </w:t>
      </w:r>
      <w:r>
        <w:rPr>
          <w:rFonts w:hint="cs"/>
          <w:rtl/>
        </w:rPr>
        <w:t>נלמד להכיר את האופנים השונים שאגדה משולבת בסוגיות הבבלי, ואת תפקידן של אגדות בתלמוד זה</w:t>
      </w:r>
    </w:p>
    <w:p w:rsidR="00ED3F0E" w:rsidRPr="00ED3F0E" w:rsidRDefault="00ED3F0E" w:rsidP="00ED3F0E">
      <w:pPr>
        <w:spacing w:after="0"/>
        <w:rPr>
          <w:rFonts w:ascii="Arial" w:hAnsi="Arial"/>
          <w:b/>
          <w:bCs/>
          <w:sz w:val="24"/>
          <w:szCs w:val="24"/>
          <w:rtl/>
        </w:rPr>
      </w:pPr>
      <w:r w:rsidRPr="00ED3F0E">
        <w:rPr>
          <w:rFonts w:ascii="Arial" w:hAnsi="Arial" w:hint="cs"/>
          <w:b/>
          <w:bCs/>
          <w:sz w:val="24"/>
          <w:szCs w:val="24"/>
          <w:rtl/>
        </w:rPr>
        <w:t>מהלך השיעורים:</w:t>
      </w:r>
    </w:p>
    <w:p w:rsidR="00ED3F0E" w:rsidRPr="00B17565" w:rsidRDefault="00ED3F0E" w:rsidP="00ED3F0E">
      <w:pPr>
        <w:spacing w:after="0"/>
        <w:rPr>
          <w:rFonts w:ascii="Arial" w:hAnsi="Arial"/>
          <w:b/>
          <w:bCs/>
          <w:rtl/>
        </w:rPr>
      </w:pPr>
      <w:r w:rsidRPr="00B17565">
        <w:rPr>
          <w:rFonts w:ascii="Arial" w:hAnsi="Arial" w:hint="cs"/>
          <w:rtl/>
        </w:rPr>
        <w:t xml:space="preserve">במהלך השיעור נעיין במקורות ראשוניים וננתחם לאור דברי הפרשנים המסורתיים ודברי החוקרים </w:t>
      </w:r>
      <w:proofErr w:type="spellStart"/>
      <w:r w:rsidRPr="00B17565">
        <w:rPr>
          <w:rFonts w:ascii="Arial" w:hAnsi="Arial" w:hint="cs"/>
          <w:rtl/>
        </w:rPr>
        <w:t>המודרנים</w:t>
      </w:r>
      <w:proofErr w:type="spellEnd"/>
      <w:r w:rsidRPr="00B17565">
        <w:rPr>
          <w:rFonts w:ascii="Arial" w:hAnsi="Arial" w:hint="cs"/>
          <w:rtl/>
        </w:rPr>
        <w:t>. לקראת כל שיעור יתבקשו הסטודנטים לעיין במקורות ובספרות המחקר שיידונו בשיעור הבא.</w:t>
      </w:r>
    </w:p>
    <w:p w:rsidR="00A47BCB" w:rsidRPr="00A47BCB" w:rsidRDefault="00A47BCB" w:rsidP="00ED3F0E">
      <w:pPr>
        <w:spacing w:after="0"/>
        <w:rPr>
          <w:rtl/>
        </w:rPr>
      </w:pPr>
      <w:r w:rsidRPr="00A47BCB">
        <w:rPr>
          <w:rtl/>
        </w:rPr>
        <w:t>.</w:t>
      </w:r>
    </w:p>
    <w:p w:rsidR="00C54358" w:rsidRPr="00ED3F0E" w:rsidRDefault="005E18C3" w:rsidP="00ED3F0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תכנית הוראה מפורטת</w:t>
      </w:r>
      <w:r>
        <w:rPr>
          <w:b/>
          <w:bCs/>
          <w:sz w:val="24"/>
          <w:szCs w:val="24"/>
        </w:rPr>
        <w:t>:</w:t>
      </w:r>
    </w:p>
    <w:p w:rsidR="006E038E" w:rsidRPr="00DF1DA6" w:rsidRDefault="006E038E" w:rsidP="00ED3F0E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4827"/>
        <w:gridCol w:w="3311"/>
      </w:tblGrid>
      <w:tr w:rsidR="006E038E" w:rsidRPr="00DF1DA6" w:rsidTr="00702956">
        <w:trPr>
          <w:tblHeader/>
        </w:trPr>
        <w:tc>
          <w:tcPr>
            <w:tcW w:w="854" w:type="dxa"/>
          </w:tcPr>
          <w:p w:rsidR="006E038E" w:rsidRPr="002B337D" w:rsidRDefault="006E038E" w:rsidP="00ED3F0E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2B337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מספר שיעור</w:t>
            </w:r>
          </w:p>
        </w:tc>
        <w:tc>
          <w:tcPr>
            <w:tcW w:w="4827" w:type="dxa"/>
          </w:tcPr>
          <w:p w:rsidR="006E038E" w:rsidRPr="002B337D" w:rsidRDefault="006E038E" w:rsidP="00ED3F0E">
            <w:pPr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2B337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3311" w:type="dxa"/>
          </w:tcPr>
          <w:p w:rsidR="006E038E" w:rsidRPr="002B337D" w:rsidRDefault="006E038E" w:rsidP="00ED3F0E">
            <w:pPr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2B337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קריאה</w:t>
            </w:r>
            <w:r w:rsidR="00983BAF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מומלצת</w:t>
            </w:r>
          </w:p>
          <w:p w:rsidR="006E038E" w:rsidRPr="00DF1DA6" w:rsidRDefault="006E038E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6E038E" w:rsidRPr="00DF1DA6" w:rsidTr="00702956">
        <w:tc>
          <w:tcPr>
            <w:tcW w:w="854" w:type="dxa"/>
          </w:tcPr>
          <w:p w:rsidR="006E038E" w:rsidRPr="00DF1DA6" w:rsidRDefault="006E038E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827" w:type="dxa"/>
          </w:tcPr>
          <w:p w:rsidR="006E038E" w:rsidRPr="00DF1DA6" w:rsidRDefault="006E038E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מבוא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כללי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="00191D10">
              <w:rPr>
                <w:rFonts w:ascii="Arial" w:hAnsi="Arial" w:cs="David" w:hint="cs"/>
                <w:sz w:val="24"/>
                <w:szCs w:val="24"/>
                <w:rtl/>
              </w:rPr>
              <w:t>ל</w:t>
            </w:r>
            <w:r w:rsidR="00A47BCB">
              <w:rPr>
                <w:rFonts w:ascii="Arial" w:hAnsi="Arial" w:cs="David" w:hint="cs"/>
                <w:sz w:val="24"/>
                <w:szCs w:val="24"/>
                <w:rtl/>
              </w:rPr>
              <w:t>תלמוד הבבלי</w:t>
            </w:r>
          </w:p>
        </w:tc>
        <w:tc>
          <w:tcPr>
            <w:tcW w:w="3311" w:type="dxa"/>
          </w:tcPr>
          <w:p w:rsidR="006E038E" w:rsidRPr="00191D10" w:rsidRDefault="00191D10" w:rsidP="00ED3F0E">
            <w:pPr>
              <w:spacing w:after="0" w:line="480" w:lineRule="exact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191D10">
              <w:rPr>
                <w:rFonts w:ascii="David" w:hAnsi="David" w:cs="David"/>
                <w:sz w:val="24"/>
                <w:szCs w:val="24"/>
                <w:rtl/>
              </w:rPr>
              <w:t>הבלין</w:t>
            </w:r>
            <w:proofErr w:type="spellEnd"/>
            <w:r w:rsidRPr="00191D10">
              <w:rPr>
                <w:rFonts w:ascii="David" w:hAnsi="David" w:cs="David"/>
                <w:sz w:val="24"/>
                <w:szCs w:val="24"/>
                <w:rtl/>
              </w:rPr>
              <w:t>, מסורת התורה שבעל פה, עמ' 420¬-428</w:t>
            </w:r>
          </w:p>
        </w:tc>
      </w:tr>
      <w:tr w:rsidR="00191D10" w:rsidRPr="00DF1DA6" w:rsidTr="00702956">
        <w:tc>
          <w:tcPr>
            <w:tcW w:w="854" w:type="dxa"/>
          </w:tcPr>
          <w:p w:rsidR="00191D10" w:rsidRPr="00DF1DA6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4827" w:type="dxa"/>
          </w:tcPr>
          <w:p w:rsidR="00191D10" w:rsidRPr="00B677D5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מבוא לסוגיה ההלכתית בתלמוד הבבלי</w:t>
            </w:r>
          </w:p>
        </w:tc>
        <w:tc>
          <w:tcPr>
            <w:tcW w:w="3311" w:type="dxa"/>
          </w:tcPr>
          <w:p w:rsidR="00191D10" w:rsidRPr="00191D10" w:rsidRDefault="00191D10" w:rsidP="00ED3F0E">
            <w:pPr>
              <w:spacing w:after="0" w:line="480" w:lineRule="exact"/>
              <w:rPr>
                <w:rFonts w:ascii="David" w:hAnsi="David" w:cs="David"/>
                <w:sz w:val="24"/>
                <w:szCs w:val="24"/>
                <w:rtl/>
              </w:rPr>
            </w:pPr>
            <w:r w:rsidRPr="00191D10">
              <w:rPr>
                <w:rFonts w:ascii="David" w:hAnsi="David" w:cs="David"/>
                <w:sz w:val="24"/>
                <w:szCs w:val="24"/>
                <w:rtl/>
              </w:rPr>
              <w:t>פרידמן, 'על דרך חקר הסוגיה'</w:t>
            </w:r>
          </w:p>
        </w:tc>
      </w:tr>
      <w:tr w:rsidR="00702956" w:rsidRPr="00DF1DA6" w:rsidTr="00702956">
        <w:tc>
          <w:tcPr>
            <w:tcW w:w="854" w:type="dxa"/>
          </w:tcPr>
          <w:p w:rsidR="00702956" w:rsidRDefault="00702956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4827" w:type="dxa"/>
          </w:tcPr>
          <w:p w:rsidR="00702956" w:rsidRDefault="00702956" w:rsidP="0070295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'האגדה שבהלכה' </w:t>
            </w:r>
            <w:r>
              <w:rPr>
                <w:rFonts w:ascii="Arial" w:hAnsi="Arial" w:cs="David"/>
                <w:sz w:val="24"/>
                <w:szCs w:val="24"/>
                <w:rtl/>
              </w:rPr>
              <w:t>–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 פרשנות רעיונית בהלכה של חז"ל</w:t>
            </w:r>
          </w:p>
        </w:tc>
        <w:tc>
          <w:tcPr>
            <w:tcW w:w="3311" w:type="dxa"/>
          </w:tcPr>
          <w:p w:rsidR="00702956" w:rsidRPr="00191D10" w:rsidRDefault="00702956" w:rsidP="00ED3F0E">
            <w:pPr>
              <w:spacing w:after="0" w:line="480" w:lineRule="exac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E038E" w:rsidRPr="00DF1DA6" w:rsidTr="00702956">
        <w:tc>
          <w:tcPr>
            <w:tcW w:w="854" w:type="dxa"/>
          </w:tcPr>
          <w:p w:rsidR="006E038E" w:rsidRPr="00DF1DA6" w:rsidRDefault="00702956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827" w:type="dxa"/>
          </w:tcPr>
          <w:p w:rsidR="006E038E" w:rsidRPr="00DF1DA6" w:rsidRDefault="006E038E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מבוא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כללי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לסיפור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האגדה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בספרות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חז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>"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ל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11" w:type="dxa"/>
          </w:tcPr>
          <w:p w:rsidR="006E038E" w:rsidRPr="000E2DCB" w:rsidRDefault="00983BAF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E2DCB">
              <w:rPr>
                <w:rFonts w:asciiTheme="majorBidi" w:hAnsiTheme="majorBidi" w:cstheme="majorBidi"/>
              </w:rPr>
              <w:t xml:space="preserve">Rubenstein, </w:t>
            </w:r>
            <w:r w:rsidRPr="000E2DCB">
              <w:rPr>
                <w:rFonts w:asciiTheme="majorBidi" w:hAnsiTheme="majorBidi" w:cstheme="majorBidi"/>
                <w:i/>
                <w:iCs/>
              </w:rPr>
              <w:t>Talmudic Stories</w:t>
            </w:r>
            <w:r w:rsidRPr="000E2DCB">
              <w:rPr>
                <w:rFonts w:asciiTheme="majorBidi" w:hAnsiTheme="majorBidi" w:cstheme="majorBidi"/>
              </w:rPr>
              <w:t>, 1-14</w:t>
            </w:r>
          </w:p>
        </w:tc>
      </w:tr>
      <w:tr w:rsidR="006E038E" w:rsidRPr="00DF1DA6" w:rsidTr="00702956">
        <w:tc>
          <w:tcPr>
            <w:tcW w:w="854" w:type="dxa"/>
          </w:tcPr>
          <w:p w:rsidR="006E038E" w:rsidRPr="00DF1DA6" w:rsidRDefault="00702956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827" w:type="dxa"/>
          </w:tcPr>
          <w:p w:rsidR="006E038E" w:rsidRPr="00DF1DA6" w:rsidRDefault="006E038E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סיפור האגדה </w:t>
            </w:r>
            <w:proofErr w:type="spellStart"/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החז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>"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לי</w:t>
            </w:r>
            <w:proofErr w:type="spellEnd"/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– 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היסטוריה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או</w:t>
            </w:r>
            <w:r w:rsidRPr="00B677D5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B677D5">
              <w:rPr>
                <w:rFonts w:ascii="Arial" w:hAnsi="Arial" w:cs="David" w:hint="cs"/>
                <w:sz w:val="24"/>
                <w:szCs w:val="24"/>
                <w:rtl/>
              </w:rPr>
              <w:t>ספרות</w:t>
            </w:r>
            <w:r>
              <w:rPr>
                <w:rFonts w:ascii="Arial" w:hAnsi="Arial" w:cs="David"/>
                <w:sz w:val="24"/>
                <w:szCs w:val="24"/>
                <w:rtl/>
              </w:rPr>
              <w:t>?</w:t>
            </w:r>
          </w:p>
        </w:tc>
        <w:tc>
          <w:tcPr>
            <w:tcW w:w="3311" w:type="dxa"/>
          </w:tcPr>
          <w:p w:rsidR="006E038E" w:rsidRPr="000E2DCB" w:rsidRDefault="00983BAF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E2DCB">
              <w:rPr>
                <w:rFonts w:asciiTheme="majorBidi" w:hAnsiTheme="majorBidi" w:cstheme="majorBidi"/>
              </w:rPr>
              <w:t xml:space="preserve">Rubenstein, </w:t>
            </w:r>
            <w:r w:rsidRPr="000E2DCB">
              <w:rPr>
                <w:rFonts w:asciiTheme="majorBidi" w:hAnsiTheme="majorBidi" w:cstheme="majorBidi"/>
                <w:i/>
                <w:iCs/>
              </w:rPr>
              <w:t>Talmudic Stories</w:t>
            </w:r>
            <w:r w:rsidRPr="000E2DCB">
              <w:rPr>
                <w:rFonts w:asciiTheme="majorBidi" w:hAnsiTheme="majorBidi" w:cstheme="majorBidi"/>
              </w:rPr>
              <w:t>, 15-33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Pr="00DF1DA6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4827" w:type="dxa"/>
          </w:tcPr>
          <w:p w:rsidR="000E2DCB" w:rsidRPr="00DF1DA6" w:rsidRDefault="007C09D7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גישות שונות ל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סיפור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האגדה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בתלמוד</w:t>
            </w:r>
          </w:p>
        </w:tc>
        <w:tc>
          <w:tcPr>
            <w:tcW w:w="3311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מאיר, 'השפעת מעשה העריכה'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Pr="00DF1DA6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4827" w:type="dxa"/>
          </w:tcPr>
          <w:p w:rsidR="000E2DCB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מבנים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שונים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של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סיפורים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בחז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>"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ל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,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ותרומתם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ל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תמות ולמסרים</w:t>
            </w:r>
          </w:p>
        </w:tc>
        <w:tc>
          <w:tcPr>
            <w:tcW w:w="3311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פרנקל, סיפור האגדה, 88</w:t>
            </w:r>
            <w:r>
              <w:rPr>
                <w:rFonts w:ascii="Arial" w:hAnsi="Arial" w:cs="David"/>
                <w:sz w:val="24"/>
                <w:szCs w:val="24"/>
                <w:rtl/>
              </w:rPr>
              <w:softHyphen/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-107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Pr="00DF1DA6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827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כפל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משמעות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ותרומתו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לפרשנות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הסיפור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ולמסר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שלו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;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משחקי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מילים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>'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לשון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נופל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על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לשון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',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ותרומתם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לפרשנות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הסיפור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ולמסר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שלו</w:t>
            </w:r>
          </w:p>
        </w:tc>
        <w:tc>
          <w:tcPr>
            <w:tcW w:w="3311" w:type="dxa"/>
          </w:tcPr>
          <w:p w:rsidR="000E2DCB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פרנקל, סיפור האגדה, 174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softHyphen/>
              <w:t>-197</w:t>
            </w:r>
          </w:p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0E2DCB" w:rsidRPr="00DF1DA6" w:rsidTr="00702956">
        <w:tc>
          <w:tcPr>
            <w:tcW w:w="854" w:type="dxa"/>
          </w:tcPr>
          <w:p w:rsidR="000E2DCB" w:rsidRPr="00DF1DA6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4827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מילים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מנחות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וחזרה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בסיפור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האגדה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ותרומתן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לעיצוב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הדמויות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והתמות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11" w:type="dxa"/>
          </w:tcPr>
          <w:p w:rsidR="000E2DCB" w:rsidRPr="00983BAF" w:rsidRDefault="000E2DCB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83BAF">
              <w:rPr>
                <w:rFonts w:asciiTheme="majorBidi" w:hAnsiTheme="majorBidi" w:cstheme="majorBidi"/>
                <w:sz w:val="24"/>
                <w:szCs w:val="24"/>
              </w:rPr>
              <w:t>Feintuch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BAF">
              <w:rPr>
                <w:rFonts w:ascii="Times New Roman" w:hAnsi="Times New Roman" w:cs="Times New Roman"/>
                <w:sz w:val="24"/>
                <w:szCs w:val="24"/>
              </w:rPr>
              <w:t>'External Appearance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Pr="00DF1DA6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4827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השימוש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באלוזיות</w:t>
            </w:r>
            <w:proofErr w:type="spellEnd"/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ובמקבילות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בתוך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ספרות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חז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>"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ל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בסיפור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האגדה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בבבלי</w:t>
            </w:r>
          </w:p>
        </w:tc>
        <w:tc>
          <w:tcPr>
            <w:tcW w:w="3311" w:type="dxa"/>
          </w:tcPr>
          <w:p w:rsidR="000E2DCB" w:rsidRPr="00987EE7" w:rsidRDefault="000E2DCB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87EE7">
              <w:rPr>
                <w:rFonts w:asciiTheme="majorBidi" w:hAnsiTheme="majorBidi" w:cstheme="majorBidi"/>
                <w:sz w:val="24"/>
                <w:szCs w:val="24"/>
              </w:rPr>
              <w:t>Rubenstein, 'Context and Genre'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Pr="00DF1DA6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4827" w:type="dxa"/>
          </w:tcPr>
          <w:p w:rsidR="000E2DCB" w:rsidRPr="00632A01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מקבילות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והקשרים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מקראיים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במעשי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32A01">
              <w:rPr>
                <w:rFonts w:ascii="Arial" w:hAnsi="Arial" w:cs="David" w:hint="cs"/>
                <w:sz w:val="24"/>
                <w:szCs w:val="24"/>
                <w:rtl/>
              </w:rPr>
              <w:t>חכמים</w:t>
            </w:r>
            <w:r w:rsidRPr="00632A01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11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שושני, '</w:t>
            </w:r>
            <w:proofErr w:type="spellStart"/>
            <w:r>
              <w:rPr>
                <w:rFonts w:ascii="Arial" w:hAnsi="Arial" w:cs="David" w:hint="cs"/>
                <w:sz w:val="24"/>
                <w:szCs w:val="24"/>
                <w:rtl/>
              </w:rPr>
              <w:t>רשב"י</w:t>
            </w:r>
            <w:proofErr w:type="spellEnd"/>
            <w:r>
              <w:rPr>
                <w:rFonts w:ascii="Arial" w:hAnsi="Arial" w:cs="David" w:hint="cs"/>
                <w:sz w:val="24"/>
                <w:szCs w:val="24"/>
                <w:rtl/>
              </w:rPr>
              <w:t>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Pr="00DF1DA6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4827" w:type="dxa"/>
          </w:tcPr>
          <w:p w:rsidR="000E2DCB" w:rsidRPr="00DF1DA6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סיפור רב אסי ואמו 1 </w:t>
            </w:r>
            <w:r>
              <w:rPr>
                <w:rFonts w:ascii="Arial" w:hAnsi="Arial" w:cs="David"/>
                <w:sz w:val="24"/>
                <w:szCs w:val="24"/>
                <w:rtl/>
              </w:rPr>
              <w:t>–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השוואת מקבילות בבבלי ובירושלמי ותרומתה לקריאת הסיפור</w:t>
            </w:r>
            <w:r w:rsidR="000E2DCB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11" w:type="dxa"/>
          </w:tcPr>
          <w:p w:rsidR="000E2DCB" w:rsidRPr="00A026A2" w:rsidRDefault="000E2DCB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026A2">
              <w:rPr>
                <w:rFonts w:asciiTheme="majorBidi" w:hAnsiTheme="majorBidi" w:cstheme="majorBidi"/>
                <w:sz w:val="24"/>
                <w:szCs w:val="24"/>
              </w:rPr>
              <w:t>Rovner</w:t>
            </w:r>
            <w:proofErr w:type="spellEnd"/>
            <w:r w:rsidRPr="00A026A2">
              <w:rPr>
                <w:rFonts w:asciiTheme="majorBidi" w:hAnsiTheme="majorBidi" w:cstheme="majorBidi"/>
                <w:sz w:val="24"/>
                <w:szCs w:val="24"/>
              </w:rPr>
              <w:t>, '</w:t>
            </w:r>
            <w:proofErr w:type="spellStart"/>
            <w:r w:rsidRPr="00A026A2">
              <w:rPr>
                <w:rFonts w:asciiTheme="majorBidi" w:hAnsiTheme="majorBidi" w:cstheme="majorBidi"/>
                <w:sz w:val="24"/>
                <w:szCs w:val="24"/>
              </w:rPr>
              <w:t>Rav</w:t>
            </w:r>
            <w:proofErr w:type="spellEnd"/>
            <w:r w:rsidRPr="00A026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026A2">
              <w:rPr>
                <w:rFonts w:asciiTheme="majorBidi" w:hAnsiTheme="majorBidi" w:cstheme="majorBidi"/>
                <w:sz w:val="24"/>
                <w:szCs w:val="24"/>
              </w:rPr>
              <w:t>Assi</w:t>
            </w:r>
            <w:proofErr w:type="spellEnd"/>
            <w:r w:rsidRPr="00A026A2">
              <w:rPr>
                <w:rFonts w:asciiTheme="majorBidi" w:hAnsiTheme="majorBidi" w:cstheme="majorBidi"/>
                <w:sz w:val="24"/>
                <w:szCs w:val="24"/>
              </w:rPr>
              <w:t>'</w:t>
            </w:r>
          </w:p>
        </w:tc>
      </w:tr>
      <w:tr w:rsidR="00A107F2" w:rsidRPr="00DF1DA6" w:rsidTr="00702956">
        <w:tc>
          <w:tcPr>
            <w:tcW w:w="854" w:type="dxa"/>
          </w:tcPr>
          <w:p w:rsidR="00A107F2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4827" w:type="dxa"/>
          </w:tcPr>
          <w:p w:rsidR="00A107F2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סיפור רב אסי ואמו 2 </w:t>
            </w:r>
            <w:r>
              <w:rPr>
                <w:rFonts w:ascii="Arial" w:hAnsi="Arial" w:cs="David"/>
                <w:sz w:val="24"/>
                <w:szCs w:val="24"/>
                <w:rtl/>
              </w:rPr>
              <w:t>–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השתלבות הסיפור בסוגיה ההלכתית של כיבוד אב ואם</w:t>
            </w:r>
          </w:p>
        </w:tc>
        <w:tc>
          <w:tcPr>
            <w:tcW w:w="3311" w:type="dxa"/>
          </w:tcPr>
          <w:p w:rsidR="00A107F2" w:rsidRPr="00A026A2" w:rsidRDefault="00A107F2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026A2">
              <w:rPr>
                <w:rFonts w:asciiTheme="majorBidi" w:hAnsiTheme="majorBidi" w:cstheme="majorBidi"/>
                <w:sz w:val="24"/>
                <w:szCs w:val="24"/>
              </w:rPr>
              <w:t>Rovner</w:t>
            </w:r>
            <w:proofErr w:type="spellEnd"/>
            <w:r w:rsidRPr="00A026A2">
              <w:rPr>
                <w:rFonts w:asciiTheme="majorBidi" w:hAnsiTheme="majorBidi" w:cstheme="majorBidi"/>
                <w:sz w:val="24"/>
                <w:szCs w:val="24"/>
              </w:rPr>
              <w:t>, '</w:t>
            </w:r>
            <w:proofErr w:type="spellStart"/>
            <w:r w:rsidRPr="00A026A2">
              <w:rPr>
                <w:rFonts w:asciiTheme="majorBidi" w:hAnsiTheme="majorBidi" w:cstheme="majorBidi"/>
                <w:sz w:val="24"/>
                <w:szCs w:val="24"/>
              </w:rPr>
              <w:t>Rav</w:t>
            </w:r>
            <w:proofErr w:type="spellEnd"/>
            <w:r w:rsidRPr="00A026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026A2">
              <w:rPr>
                <w:rFonts w:asciiTheme="majorBidi" w:hAnsiTheme="majorBidi" w:cstheme="majorBidi"/>
                <w:sz w:val="24"/>
                <w:szCs w:val="24"/>
              </w:rPr>
              <w:t>Assi</w:t>
            </w:r>
            <w:proofErr w:type="spellEnd"/>
            <w:r w:rsidRPr="00A026A2">
              <w:rPr>
                <w:rFonts w:asciiTheme="majorBidi" w:hAnsiTheme="majorBidi" w:cstheme="majorBidi"/>
                <w:sz w:val="24"/>
                <w:szCs w:val="24"/>
              </w:rPr>
              <w:t>'</w:t>
            </w:r>
          </w:p>
        </w:tc>
      </w:tr>
      <w:tr w:rsidR="00A107F2" w:rsidRPr="00DF1DA6" w:rsidTr="00702956">
        <w:tc>
          <w:tcPr>
            <w:tcW w:w="854" w:type="dxa"/>
          </w:tcPr>
          <w:p w:rsidR="00A107F2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4827" w:type="dxa"/>
          </w:tcPr>
          <w:p w:rsidR="00A107F2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מבנים שונים של שילוב אגדה בסוגיות הלכתיות בבבלי</w:t>
            </w:r>
          </w:p>
        </w:tc>
        <w:tc>
          <w:tcPr>
            <w:tcW w:w="3311" w:type="dxa"/>
          </w:tcPr>
          <w:p w:rsidR="00A107F2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Feintuch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'Uncovering'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4827" w:type="dxa"/>
          </w:tcPr>
          <w:p w:rsidR="000E2DCB" w:rsidRPr="00DF1DA6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קריאת הסיפור בהקשרו ההלכתי 1</w:t>
            </w:r>
          </w:p>
        </w:tc>
        <w:tc>
          <w:tcPr>
            <w:tcW w:w="3311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מאיר, 'סיפורי האגדה'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4827" w:type="dxa"/>
          </w:tcPr>
          <w:p w:rsidR="000E2DCB" w:rsidRPr="00DF1DA6" w:rsidRDefault="00A107F2" w:rsidP="00A107F2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קריאת ה</w:t>
            </w:r>
            <w:r w:rsidR="000E2DCB">
              <w:rPr>
                <w:rFonts w:ascii="Arial" w:hAnsi="Arial" w:cs="David" w:hint="cs"/>
                <w:sz w:val="24"/>
                <w:szCs w:val="24"/>
                <w:rtl/>
              </w:rPr>
              <w:t>סיפור בהקשרו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ההלכתי</w:t>
            </w:r>
            <w:r w:rsidR="000E2DCB">
              <w:rPr>
                <w:rFonts w:ascii="Arial" w:hAnsi="Arial" w:cs="David"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3311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מאיר, 'השפעת מעשה העריכה'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4827" w:type="dxa"/>
          </w:tcPr>
          <w:p w:rsidR="000E2DCB" w:rsidRPr="00DF1DA6" w:rsidRDefault="00A107F2" w:rsidP="00A107F2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קריאת ה</w:t>
            </w:r>
            <w:r w:rsidR="000E2DCB">
              <w:rPr>
                <w:rFonts w:ascii="Arial" w:hAnsi="Arial" w:cs="David" w:hint="cs"/>
                <w:sz w:val="24"/>
                <w:szCs w:val="24"/>
                <w:rtl/>
              </w:rPr>
              <w:t>סיפור בהקשרו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ההלכתי</w:t>
            </w:r>
            <w:r w:rsidR="000E2DCB">
              <w:rPr>
                <w:rFonts w:ascii="Arial" w:hAnsi="Arial" w:cs="David" w:hint="cs"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3311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מאיר, 'השפעת מעשה העריכה'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4827" w:type="dxa"/>
          </w:tcPr>
          <w:p w:rsidR="000E2DCB" w:rsidRPr="00DF1DA6" w:rsidRDefault="000E2DCB" w:rsidP="0070295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6746AF">
              <w:rPr>
                <w:rFonts w:ascii="Arial" w:hAnsi="Arial" w:cs="David" w:hint="cs"/>
                <w:sz w:val="24"/>
                <w:szCs w:val="24"/>
                <w:rtl/>
              </w:rPr>
              <w:t>הסיפור</w:t>
            </w:r>
            <w:r w:rsidRPr="006746AF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="00702956">
              <w:rPr>
                <w:rFonts w:ascii="Arial" w:hAnsi="Arial" w:cs="David" w:hint="cs"/>
                <w:sz w:val="24"/>
                <w:szCs w:val="24"/>
                <w:rtl/>
              </w:rPr>
              <w:t>הארץ-</w:t>
            </w:r>
            <w:r w:rsidRPr="006746AF">
              <w:rPr>
                <w:rFonts w:ascii="Arial" w:hAnsi="Arial" w:cs="David" w:hint="cs"/>
                <w:sz w:val="24"/>
                <w:szCs w:val="24"/>
                <w:rtl/>
              </w:rPr>
              <w:t>ישראלי</w:t>
            </w:r>
            <w:r w:rsidRPr="006746AF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746AF">
              <w:rPr>
                <w:rFonts w:ascii="Arial" w:hAnsi="Arial" w:cs="David" w:hint="cs"/>
                <w:sz w:val="24"/>
                <w:szCs w:val="24"/>
                <w:rtl/>
              </w:rPr>
              <w:t>והמקבילה</w:t>
            </w:r>
            <w:r w:rsidRPr="006746AF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746AF">
              <w:rPr>
                <w:rFonts w:ascii="Arial" w:hAnsi="Arial" w:cs="David" w:hint="cs"/>
                <w:sz w:val="24"/>
                <w:szCs w:val="24"/>
                <w:rtl/>
              </w:rPr>
              <w:t>הבבלית</w:t>
            </w:r>
            <w:r w:rsidRPr="006746AF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="00702956">
              <w:rPr>
                <w:rFonts w:ascii="Arial" w:hAnsi="Arial" w:cs="David" w:hint="cs"/>
                <w:sz w:val="24"/>
                <w:szCs w:val="24"/>
                <w:rtl/>
              </w:rPr>
              <w:t>בהקשרים הלכתיים שונים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- </w:t>
            </w:r>
            <w:r w:rsidRPr="006746AF">
              <w:rPr>
                <w:rFonts w:ascii="Arial" w:hAnsi="Arial" w:cs="David" w:hint="cs"/>
                <w:sz w:val="24"/>
                <w:szCs w:val="24"/>
                <w:rtl/>
              </w:rPr>
              <w:t xml:space="preserve"> סיפור</w:t>
            </w:r>
            <w:r w:rsidRPr="006746AF">
              <w:rPr>
                <w:rFonts w:ascii="Arial" w:hAnsi="Arial" w:cs="David"/>
                <w:sz w:val="24"/>
                <w:szCs w:val="24"/>
                <w:rtl/>
              </w:rPr>
              <w:t xml:space="preserve"> '</w:t>
            </w:r>
            <w:r w:rsidRPr="006746AF">
              <w:rPr>
                <w:rFonts w:ascii="Arial" w:hAnsi="Arial" w:cs="David" w:hint="cs"/>
                <w:sz w:val="24"/>
                <w:szCs w:val="24"/>
                <w:rtl/>
              </w:rPr>
              <w:t>תנור</w:t>
            </w:r>
            <w:r w:rsidRPr="006746AF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746AF">
              <w:rPr>
                <w:rFonts w:ascii="Arial" w:hAnsi="Arial" w:cs="David" w:hint="cs"/>
                <w:sz w:val="24"/>
                <w:szCs w:val="24"/>
                <w:rtl/>
              </w:rPr>
              <w:t>של</w:t>
            </w:r>
            <w:r w:rsidRPr="006746AF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6746AF">
              <w:rPr>
                <w:rFonts w:ascii="Arial" w:hAnsi="Arial" w:cs="David" w:hint="cs"/>
                <w:sz w:val="24"/>
                <w:szCs w:val="24"/>
                <w:rtl/>
              </w:rPr>
              <w:t>עכנאי</w:t>
            </w:r>
            <w:r w:rsidRPr="006746AF">
              <w:rPr>
                <w:rFonts w:ascii="Arial" w:hAnsi="Arial" w:cs="David"/>
                <w:sz w:val="24"/>
                <w:szCs w:val="24"/>
                <w:rtl/>
              </w:rPr>
              <w:t xml:space="preserve">' </w:t>
            </w:r>
          </w:p>
        </w:tc>
        <w:tc>
          <w:tcPr>
            <w:tcW w:w="3311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David" w:hint="cs"/>
                <w:sz w:val="24"/>
                <w:szCs w:val="24"/>
                <w:rtl/>
              </w:rPr>
              <w:t>רובנשטיין</w:t>
            </w:r>
            <w:proofErr w:type="spellEnd"/>
            <w:r>
              <w:rPr>
                <w:rFonts w:ascii="Arial" w:hAnsi="Arial" w:cs="David" w:hint="cs"/>
                <w:sz w:val="24"/>
                <w:szCs w:val="24"/>
                <w:rtl/>
              </w:rPr>
              <w:t>, 'תנורו של עכנאי'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4827" w:type="dxa"/>
          </w:tcPr>
          <w:p w:rsidR="000E2DCB" w:rsidRPr="00DF1DA6" w:rsidRDefault="00A107F2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השפעת הסוגיה ההלכתית על עיצוב האגדה במקבילות שונות</w:t>
            </w:r>
          </w:p>
        </w:tc>
        <w:tc>
          <w:tcPr>
            <w:tcW w:w="3311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גושן-</w:t>
            </w:r>
            <w:proofErr w:type="spellStart"/>
            <w:r>
              <w:rPr>
                <w:rFonts w:ascii="Arial" w:hAnsi="Arial" w:cs="David" w:hint="cs"/>
                <w:sz w:val="24"/>
                <w:szCs w:val="24"/>
                <w:rtl/>
              </w:rPr>
              <w:t>גוטשטיין</w:t>
            </w:r>
            <w:proofErr w:type="spellEnd"/>
            <w:r>
              <w:rPr>
                <w:rFonts w:ascii="Arial" w:hAnsi="Arial" w:cs="David" w:hint="cs"/>
                <w:sz w:val="24"/>
                <w:szCs w:val="24"/>
                <w:rtl/>
              </w:rPr>
              <w:t>, 'מיתת ר' אליעזר'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4827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יחסי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אגדה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והלכה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במשנה</w:t>
            </w:r>
            <w:r w:rsidR="00A107F2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11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פרנקל, 'האגדה שבמשנה'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Default="00191D10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4827" w:type="dxa"/>
          </w:tcPr>
          <w:p w:rsidR="000E2DCB" w:rsidRPr="00DF1DA6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יחסי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אגדה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והלכה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בבבלי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ובירושלמי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–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עיון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בסוגיית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הפסק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בתפילה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,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בבלי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וירושלמי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ברכות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ריש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פרק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 xml:space="preserve"> </w:t>
            </w:r>
            <w:r w:rsidRPr="003C6478">
              <w:rPr>
                <w:rFonts w:ascii="Arial" w:hAnsi="Arial" w:cs="David" w:hint="cs"/>
                <w:sz w:val="24"/>
                <w:szCs w:val="24"/>
                <w:rtl/>
              </w:rPr>
              <w:t>ה</w:t>
            </w:r>
            <w:r w:rsidRPr="003C6478">
              <w:rPr>
                <w:rFonts w:ascii="Arial" w:hAnsi="Arial" w:cs="David"/>
                <w:sz w:val="24"/>
                <w:szCs w:val="24"/>
                <w:rtl/>
              </w:rPr>
              <w:t>'</w:t>
            </w:r>
          </w:p>
        </w:tc>
        <w:tc>
          <w:tcPr>
            <w:tcW w:w="3311" w:type="dxa"/>
          </w:tcPr>
          <w:p w:rsidR="000E2DCB" w:rsidRPr="00F27D77" w:rsidRDefault="000E2DCB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27D77">
              <w:rPr>
                <w:rFonts w:asciiTheme="majorBidi" w:hAnsiTheme="majorBidi" w:cstheme="majorBidi"/>
                <w:sz w:val="24"/>
                <w:szCs w:val="24"/>
              </w:rPr>
              <w:t>Feintuch</w:t>
            </w:r>
            <w:proofErr w:type="spellEnd"/>
            <w:r w:rsidRPr="00F27D77">
              <w:rPr>
                <w:rFonts w:asciiTheme="majorBidi" w:hAnsiTheme="majorBidi" w:cstheme="majorBidi"/>
                <w:sz w:val="24"/>
                <w:szCs w:val="24"/>
              </w:rPr>
              <w:t>, 'Anonymous Hasid'</w:t>
            </w:r>
          </w:p>
        </w:tc>
      </w:tr>
      <w:tr w:rsidR="000E2DCB" w:rsidRPr="00DF1DA6" w:rsidTr="00702956">
        <w:tc>
          <w:tcPr>
            <w:tcW w:w="854" w:type="dxa"/>
          </w:tcPr>
          <w:p w:rsidR="000E2DCB" w:rsidRDefault="00352FF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4827" w:type="dxa"/>
          </w:tcPr>
          <w:p w:rsidR="000E2DCB" w:rsidRPr="003C6478" w:rsidRDefault="000E2DCB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הסיפור התלמודי בהקשרים שמחוץ לגבולות הסוגיה</w:t>
            </w:r>
            <w:r w:rsidR="00352FFD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FE60ED">
              <w:rPr>
                <w:rFonts w:ascii="Arial" w:hAnsi="Arial" w:cs="David" w:hint="cs"/>
                <w:sz w:val="24"/>
                <w:szCs w:val="24"/>
                <w:rtl/>
              </w:rPr>
              <w:t>- החסיד בבית הקברות והאיש שהעלה ליבו טינה</w:t>
            </w:r>
          </w:p>
        </w:tc>
        <w:tc>
          <w:tcPr>
            <w:tcW w:w="3311" w:type="dxa"/>
          </w:tcPr>
          <w:p w:rsidR="000E2DCB" w:rsidRPr="00F27D77" w:rsidRDefault="00FE60ED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מאיר, 'סיפורי האגדה'</w:t>
            </w:r>
          </w:p>
        </w:tc>
      </w:tr>
      <w:tr w:rsidR="00FE60ED" w:rsidRPr="00DF1DA6" w:rsidTr="00702956">
        <w:tc>
          <w:tcPr>
            <w:tcW w:w="854" w:type="dxa"/>
          </w:tcPr>
          <w:p w:rsidR="00FE60ED" w:rsidRDefault="00FE60E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4827" w:type="dxa"/>
          </w:tcPr>
          <w:p w:rsidR="00FE60ED" w:rsidRDefault="00FE60E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סיפורים תלמודיים עם יותר מהקשר </w:t>
            </w:r>
            <w:r w:rsidR="00A107F2">
              <w:rPr>
                <w:rFonts w:ascii="Arial" w:hAnsi="Arial" w:cs="David" w:hint="cs"/>
                <w:sz w:val="24"/>
                <w:szCs w:val="24"/>
                <w:rtl/>
              </w:rPr>
              <w:t xml:space="preserve">הלכתי </w:t>
            </w:r>
            <w:r>
              <w:rPr>
                <w:rFonts w:ascii="Arial" w:hAnsi="Arial" w:cs="David" w:hint="cs"/>
                <w:sz w:val="24"/>
                <w:szCs w:val="24"/>
                <w:rtl/>
              </w:rPr>
              <w:t>אחד בסוגיה</w:t>
            </w:r>
          </w:p>
        </w:tc>
        <w:tc>
          <w:tcPr>
            <w:tcW w:w="3311" w:type="dxa"/>
          </w:tcPr>
          <w:p w:rsidR="00FE60ED" w:rsidRPr="00F27D77" w:rsidRDefault="00FE60ED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פיינטוך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, 'אגדת רב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אדא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'</w:t>
            </w:r>
          </w:p>
        </w:tc>
      </w:tr>
      <w:tr w:rsidR="00352FFD" w:rsidRPr="00DF1DA6" w:rsidTr="00702956">
        <w:tc>
          <w:tcPr>
            <w:tcW w:w="854" w:type="dxa"/>
          </w:tcPr>
          <w:p w:rsidR="00352FFD" w:rsidRDefault="00FE60E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24</w:t>
            </w:r>
          </w:p>
          <w:p w:rsidR="00FE60ED" w:rsidRDefault="00FE60E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4827" w:type="dxa"/>
          </w:tcPr>
          <w:p w:rsidR="00352FFD" w:rsidRDefault="00352FF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הגבולות בין ההלכה והאגדה בבבלי 1</w:t>
            </w:r>
          </w:p>
        </w:tc>
        <w:tc>
          <w:tcPr>
            <w:tcW w:w="3311" w:type="dxa"/>
          </w:tcPr>
          <w:p w:rsidR="00352FFD" w:rsidRPr="00F27D77" w:rsidRDefault="00352FFD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Feintuch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 'Uncovering</w:t>
            </w:r>
            <w:r w:rsidR="00FE60ED">
              <w:rPr>
                <w:rFonts w:asciiTheme="majorBidi" w:hAnsiTheme="majorBidi" w:cstheme="majorBidi"/>
                <w:sz w:val="24"/>
                <w:szCs w:val="24"/>
              </w:rPr>
              <w:t>'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52FFD" w:rsidRPr="00DF1DA6" w:rsidTr="00702956">
        <w:tc>
          <w:tcPr>
            <w:tcW w:w="854" w:type="dxa"/>
          </w:tcPr>
          <w:p w:rsidR="00352FFD" w:rsidRDefault="00FE60E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4827" w:type="dxa"/>
          </w:tcPr>
          <w:p w:rsidR="00352FFD" w:rsidRDefault="00352FF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הגבולות בין ההלכה והאגדה בבבלי 2</w:t>
            </w:r>
          </w:p>
        </w:tc>
        <w:tc>
          <w:tcPr>
            <w:tcW w:w="3311" w:type="dxa"/>
          </w:tcPr>
          <w:p w:rsidR="00352FFD" w:rsidRPr="00F27D77" w:rsidRDefault="00352FFD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FE60ED">
              <w:rPr>
                <w:rFonts w:asciiTheme="majorBidi" w:hAnsiTheme="majorBidi" w:cstheme="majorBidi"/>
                <w:sz w:val="24"/>
                <w:szCs w:val="24"/>
              </w:rPr>
              <w:t>eintuch</w:t>
            </w:r>
            <w:proofErr w:type="spellEnd"/>
            <w:r w:rsidR="00FE60ED">
              <w:rPr>
                <w:rFonts w:asciiTheme="majorBidi" w:hAnsiTheme="majorBidi" w:cstheme="majorBidi"/>
                <w:sz w:val="24"/>
                <w:szCs w:val="24"/>
              </w:rPr>
              <w:t>, 'Uncovering'</w:t>
            </w:r>
          </w:p>
        </w:tc>
      </w:tr>
      <w:tr w:rsidR="00352FFD" w:rsidRPr="00DF1DA6" w:rsidTr="00702956">
        <w:tc>
          <w:tcPr>
            <w:tcW w:w="854" w:type="dxa"/>
          </w:tcPr>
          <w:p w:rsidR="00352FFD" w:rsidRDefault="00352FF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26</w:t>
            </w:r>
          </w:p>
        </w:tc>
        <w:tc>
          <w:tcPr>
            <w:tcW w:w="4827" w:type="dxa"/>
          </w:tcPr>
          <w:p w:rsidR="00352FFD" w:rsidRDefault="00352FFD" w:rsidP="00ED3F0E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סיכום וחזרה</w:t>
            </w:r>
          </w:p>
        </w:tc>
        <w:tc>
          <w:tcPr>
            <w:tcW w:w="3311" w:type="dxa"/>
          </w:tcPr>
          <w:p w:rsidR="00352FFD" w:rsidRPr="00F27D77" w:rsidRDefault="00352FFD" w:rsidP="00ED3F0E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E038E" w:rsidRDefault="006E038E" w:rsidP="00ED3F0E">
      <w:pPr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C3458E" w:rsidRDefault="00C3458E" w:rsidP="00ED3F0E">
      <w:pPr>
        <w:pStyle w:val="Heading3"/>
        <w:spacing w:before="0" w:after="0"/>
        <w:rPr>
          <w:rtl/>
        </w:rPr>
      </w:pPr>
      <w:r>
        <w:rPr>
          <w:rFonts w:hint="cs"/>
          <w:rtl/>
        </w:rPr>
        <w:t>ג. דרישות קדם:</w:t>
      </w:r>
    </w:p>
    <w:p w:rsidR="00C3458E" w:rsidRPr="00C3458E" w:rsidRDefault="00C3458E" w:rsidP="00C3458E">
      <w:pPr>
        <w:rPr>
          <w:rtl/>
        </w:rPr>
      </w:pPr>
      <w:r>
        <w:rPr>
          <w:rFonts w:hint="cs"/>
          <w:rtl/>
        </w:rPr>
        <w:t>אין</w:t>
      </w:r>
    </w:p>
    <w:p w:rsidR="00C54358" w:rsidRDefault="00C3458E" w:rsidP="00C3458E">
      <w:pPr>
        <w:pStyle w:val="Heading3"/>
        <w:spacing w:before="0" w:after="0"/>
        <w:rPr>
          <w:rtl/>
        </w:rPr>
      </w:pPr>
      <w:r>
        <w:rPr>
          <w:rFonts w:hint="cs"/>
          <w:rtl/>
        </w:rPr>
        <w:t>ד</w:t>
      </w:r>
      <w:r w:rsidR="00C54358">
        <w:rPr>
          <w:rFonts w:hint="cs"/>
          <w:rtl/>
        </w:rPr>
        <w:t xml:space="preserve">. חובות </w:t>
      </w:r>
    </w:p>
    <w:p w:rsidR="00281CCC" w:rsidRDefault="00281CCC" w:rsidP="00281CCC">
      <w:pPr>
        <w:pStyle w:val="m6046138219811729552xmsonormal"/>
        <w:shd w:val="clear" w:color="auto" w:fill="FFFFFF"/>
        <w:bidi/>
        <w:spacing w:before="0" w:beforeAutospacing="0" w:after="0" w:afterAutospacing="0" w:line="400" w:lineRule="atLeast"/>
        <w:rPr>
          <w:color w:val="222222"/>
        </w:rPr>
      </w:pPr>
      <w:bookmarkStart w:id="0" w:name="_GoBack"/>
      <w:r>
        <w:rPr>
          <w:rFonts w:ascii="Arial" w:hAnsi="Arial" w:cs="Arial"/>
          <w:color w:val="201F1E"/>
          <w:rtl/>
        </w:rPr>
        <w:t>נוכח הגבלות הקורונה וחוסר הוודאות שמלווה וכפי הנראה תלווה אותנו בחודשים הקרובים, קורס זה יועבר ב</w:t>
      </w:r>
      <w:r>
        <w:rPr>
          <w:rFonts w:ascii="Arial" w:hAnsi="Arial" w:cs="Arial" w:hint="cs"/>
          <w:color w:val="201F1E"/>
          <w:rtl/>
        </w:rPr>
        <w:t>זום</w:t>
      </w:r>
      <w:r>
        <w:rPr>
          <w:rFonts w:ascii="Arial" w:hAnsi="Arial" w:cs="Arial"/>
          <w:color w:val="201F1E"/>
          <w:rtl/>
        </w:rPr>
        <w:t>. כל שיעור יוקלט ובסיומו המרצה יעמיד קישור לשיעור באתר המודל של הקורס.</w:t>
      </w:r>
    </w:p>
    <w:p w:rsidR="00281CCC" w:rsidRDefault="00281CCC" w:rsidP="00281CCC">
      <w:pPr>
        <w:pStyle w:val="m6046138219811729552xmsonormal"/>
        <w:shd w:val="clear" w:color="auto" w:fill="FFFFFF"/>
        <w:bidi/>
        <w:spacing w:before="0" w:beforeAutospacing="0" w:after="0" w:afterAutospacing="0" w:line="400" w:lineRule="atLeast"/>
        <w:jc w:val="both"/>
        <w:rPr>
          <w:color w:val="222222"/>
          <w:rtl/>
        </w:rPr>
      </w:pPr>
      <w:r>
        <w:rPr>
          <w:rFonts w:ascii="Arial" w:hAnsi="Arial" w:cs="Arial"/>
          <w:color w:val="212121"/>
          <w:rtl/>
        </w:rPr>
        <w:t>בקורס זה יש </w:t>
      </w:r>
      <w:r>
        <w:rPr>
          <w:rFonts w:ascii="Arial" w:hAnsi="Arial" w:cs="Arial"/>
          <w:color w:val="212121"/>
          <w:u w:val="single"/>
          <w:rtl/>
        </w:rPr>
        <w:t>עדיפות לנוכחות בזמן אמת</w:t>
      </w:r>
      <w:r>
        <w:rPr>
          <w:rFonts w:ascii="Arial" w:hAnsi="Arial" w:cs="Arial"/>
          <w:color w:val="212121"/>
          <w:rtl/>
        </w:rPr>
        <w:t xml:space="preserve">. תלמידים שאינם יכולים להיות בזום בזמן אמת </w:t>
      </w:r>
      <w:r>
        <w:rPr>
          <w:rFonts w:ascii="Arial" w:hAnsi="Arial" w:cs="Arial" w:hint="cs"/>
          <w:color w:val="212121"/>
          <w:rtl/>
        </w:rPr>
        <w:t xml:space="preserve">מסיבה מוצדקת </w:t>
      </w:r>
      <w:r>
        <w:rPr>
          <w:rFonts w:ascii="Arial" w:hAnsi="Arial" w:cs="Arial"/>
          <w:color w:val="212121"/>
          <w:rtl/>
        </w:rPr>
        <w:t>חייבים להיות בקשר עם</w:t>
      </w:r>
      <w:r>
        <w:rPr>
          <w:rFonts w:ascii="Arial" w:hAnsi="Arial" w:cs="Arial"/>
          <w:color w:val="212121"/>
          <w:rtl/>
        </w:rPr>
        <w:t xml:space="preserve"> המרצה מראש </w:t>
      </w:r>
      <w:r>
        <w:rPr>
          <w:rFonts w:ascii="Arial" w:hAnsi="Arial" w:cs="Arial" w:hint="cs"/>
          <w:color w:val="212121"/>
          <w:rtl/>
        </w:rPr>
        <w:t>ולקבל אישור על כך</w:t>
      </w:r>
      <w:r>
        <w:rPr>
          <w:rFonts w:ascii="Arial" w:hAnsi="Arial" w:cs="Arial"/>
          <w:color w:val="212121"/>
          <w:rtl/>
        </w:rPr>
        <w:t>.</w:t>
      </w:r>
      <w:r>
        <w:rPr>
          <w:rFonts w:ascii="Arial" w:hAnsi="Arial" w:cs="Arial" w:hint="cs"/>
          <w:color w:val="212121"/>
          <w:rtl/>
        </w:rPr>
        <w:t xml:space="preserve"> ללא אישור כזה - יש בקורס הזה חובת נוכחות. </w:t>
      </w:r>
    </w:p>
    <w:p w:rsidR="00C3458E" w:rsidRDefault="00C3458E" w:rsidP="00ED3F0E">
      <w:pPr>
        <w:spacing w:after="0" w:line="360" w:lineRule="auto"/>
        <w:rPr>
          <w:rtl/>
        </w:rPr>
      </w:pPr>
      <w:r w:rsidRPr="00C3458E">
        <w:rPr>
          <w:rtl/>
        </w:rPr>
        <w:t xml:space="preserve">תלמיד שייעדר מעל שתי הרצאות </w:t>
      </w:r>
      <w:r>
        <w:rPr>
          <w:rFonts w:hint="cs"/>
          <w:rtl/>
        </w:rPr>
        <w:t xml:space="preserve">בכל סמסטר </w:t>
      </w:r>
      <w:r w:rsidRPr="00C3458E">
        <w:rPr>
          <w:rtl/>
        </w:rPr>
        <w:t>ללא סיבה מוצדקת לא יורשה לגשת לבחינה המסכמת או להגיש עבודה, ולא יקבל ציון בקורס.</w:t>
      </w:r>
    </w:p>
    <w:bookmarkEnd w:id="0"/>
    <w:p w:rsidR="00C54358" w:rsidRDefault="00C54358" w:rsidP="00ED3F0E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ומבחן </w:t>
      </w:r>
      <w:r w:rsidR="00065DCD">
        <w:rPr>
          <w:rFonts w:hint="cs"/>
          <w:rtl/>
        </w:rPr>
        <w:t xml:space="preserve">מסכם בסוף השנה על תוכן ההרצאות, </w:t>
      </w:r>
      <w:r>
        <w:rPr>
          <w:rFonts w:hint="cs"/>
          <w:rtl/>
        </w:rPr>
        <w:t>דפי המקורות, וקריאת החובה</w:t>
      </w:r>
      <w:r w:rsidR="00FE60ED">
        <w:rPr>
          <w:rFonts w:hint="cs"/>
          <w:rtl/>
        </w:rPr>
        <w:t>.</w:t>
      </w:r>
    </w:p>
    <w:p w:rsidR="00C3458E" w:rsidRDefault="00C3458E" w:rsidP="00ED3F0E">
      <w:pPr>
        <w:spacing w:after="0" w:line="360" w:lineRule="auto"/>
        <w:rPr>
          <w:rtl/>
        </w:rPr>
      </w:pPr>
    </w:p>
    <w:p w:rsidR="00C3458E" w:rsidRDefault="00C3458E" w:rsidP="00C3458E">
      <w:pPr>
        <w:pStyle w:val="Heading3"/>
        <w:spacing w:before="0" w:after="0"/>
        <w:rPr>
          <w:rtl/>
        </w:rPr>
      </w:pPr>
      <w:r>
        <w:rPr>
          <w:rFonts w:hint="cs"/>
          <w:rtl/>
        </w:rPr>
        <w:t>ה. מרכיבי הציון הסופי:</w:t>
      </w:r>
    </w:p>
    <w:p w:rsidR="00C3458E" w:rsidRDefault="00C3458E" w:rsidP="00ED3F0E">
      <w:pPr>
        <w:spacing w:after="0" w:line="360" w:lineRule="auto"/>
        <w:rPr>
          <w:rtl/>
        </w:rPr>
      </w:pPr>
    </w:p>
    <w:p w:rsidR="00C3458E" w:rsidRDefault="00C3458E" w:rsidP="00ED3F0E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מבחן מסכם בסוף השנה </w:t>
      </w:r>
      <w:r>
        <w:rPr>
          <w:rtl/>
        </w:rPr>
        <w:t>–</w:t>
      </w:r>
      <w:r>
        <w:rPr>
          <w:rFonts w:hint="cs"/>
          <w:rtl/>
        </w:rPr>
        <w:t xml:space="preserve"> 100%.</w:t>
      </w:r>
    </w:p>
    <w:p w:rsidR="00C3458E" w:rsidRDefault="00C3458E" w:rsidP="00ED3F0E">
      <w:pPr>
        <w:spacing w:after="0" w:line="360" w:lineRule="auto"/>
        <w:rPr>
          <w:rtl/>
        </w:rPr>
      </w:pPr>
      <w:r>
        <w:rPr>
          <w:rFonts w:hint="cs"/>
          <w:rtl/>
        </w:rPr>
        <w:t>ציון מינימלי: 60</w:t>
      </w:r>
    </w:p>
    <w:p w:rsidR="00FE60ED" w:rsidRDefault="00FE60ED" w:rsidP="00ED3F0E">
      <w:pPr>
        <w:spacing w:after="0" w:line="360" w:lineRule="auto"/>
        <w:rPr>
          <w:rtl/>
        </w:rPr>
      </w:pPr>
    </w:p>
    <w:p w:rsidR="00C54358" w:rsidRDefault="00C3458E" w:rsidP="00C3458E">
      <w:pPr>
        <w:pStyle w:val="Heading3"/>
        <w:spacing w:before="0" w:after="0"/>
        <w:rPr>
          <w:rtl/>
        </w:rPr>
      </w:pPr>
      <w:r>
        <w:rPr>
          <w:rFonts w:hint="cs"/>
          <w:rtl/>
        </w:rPr>
        <w:t>ו. ביבליוגרפיה</w:t>
      </w:r>
      <w:r w:rsidR="00C54358">
        <w:rPr>
          <w:rFonts w:hint="cs"/>
          <w:rtl/>
        </w:rPr>
        <w:t>:</w:t>
      </w:r>
    </w:p>
    <w:p w:rsidR="004F4B35" w:rsidRDefault="004F4B35" w:rsidP="00ED3F0E">
      <w:pPr>
        <w:pStyle w:val="ListParagraph"/>
        <w:numPr>
          <w:ilvl w:val="0"/>
          <w:numId w:val="2"/>
        </w:numPr>
        <w:spacing w:after="0" w:line="480" w:lineRule="exact"/>
        <w:ind w:left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גושן-</w:t>
      </w:r>
      <w:proofErr w:type="spellStart"/>
      <w:r>
        <w:rPr>
          <w:rFonts w:cs="David" w:hint="cs"/>
          <w:sz w:val="24"/>
          <w:szCs w:val="24"/>
          <w:rtl/>
        </w:rPr>
        <w:t>גוטשטיין</w:t>
      </w:r>
      <w:proofErr w:type="spellEnd"/>
      <w:r>
        <w:rPr>
          <w:rFonts w:cs="David" w:hint="cs"/>
          <w:sz w:val="24"/>
          <w:szCs w:val="24"/>
          <w:rtl/>
        </w:rPr>
        <w:t xml:space="preserve">, אלון, </w:t>
      </w:r>
      <w:r w:rsidRPr="004F4B35">
        <w:rPr>
          <w:rFonts w:cs="David" w:hint="cs"/>
          <w:sz w:val="24"/>
          <w:szCs w:val="24"/>
          <w:rtl/>
        </w:rPr>
        <w:t>חכם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בודד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על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ערש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דווי</w:t>
      </w:r>
      <w:r w:rsidRPr="004F4B35">
        <w:rPr>
          <w:rFonts w:cs="David"/>
          <w:sz w:val="24"/>
          <w:szCs w:val="24"/>
          <w:rtl/>
        </w:rPr>
        <w:t xml:space="preserve"> : </w:t>
      </w:r>
      <w:r>
        <w:rPr>
          <w:rFonts w:cs="David" w:hint="cs"/>
          <w:sz w:val="24"/>
          <w:szCs w:val="24"/>
          <w:rtl/>
        </w:rPr>
        <w:t>'</w:t>
      </w:r>
      <w:r w:rsidRPr="004F4B35">
        <w:rPr>
          <w:rFonts w:cs="David" w:hint="cs"/>
          <w:sz w:val="24"/>
          <w:szCs w:val="24"/>
          <w:rtl/>
        </w:rPr>
        <w:t>סיפור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מיתת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רבי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אליעזר</w:t>
      </w:r>
      <w:r w:rsidRPr="004F4B35">
        <w:rPr>
          <w:rFonts w:cs="David"/>
          <w:sz w:val="24"/>
          <w:szCs w:val="24"/>
          <w:rtl/>
        </w:rPr>
        <w:t xml:space="preserve"> (</w:t>
      </w:r>
      <w:r w:rsidRPr="004F4B35">
        <w:rPr>
          <w:rFonts w:cs="David" w:hint="cs"/>
          <w:sz w:val="24"/>
          <w:szCs w:val="24"/>
          <w:rtl/>
        </w:rPr>
        <w:t>סנהדרין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סח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ע</w:t>
      </w:r>
      <w:r w:rsidRPr="004F4B35">
        <w:rPr>
          <w:rFonts w:cs="David"/>
          <w:sz w:val="24"/>
          <w:szCs w:val="24"/>
          <w:rtl/>
        </w:rPr>
        <w:t>"</w:t>
      </w:r>
      <w:r w:rsidRPr="004F4B35">
        <w:rPr>
          <w:rFonts w:cs="David" w:hint="cs"/>
          <w:sz w:val="24"/>
          <w:szCs w:val="24"/>
          <w:rtl/>
        </w:rPr>
        <w:t>א</w:t>
      </w:r>
      <w:r w:rsidRPr="004F4B35">
        <w:rPr>
          <w:rFonts w:cs="David"/>
          <w:sz w:val="24"/>
          <w:szCs w:val="24"/>
          <w:rtl/>
        </w:rPr>
        <w:t xml:space="preserve">) - </w:t>
      </w:r>
      <w:r w:rsidRPr="004F4B35">
        <w:rPr>
          <w:rFonts w:cs="David" w:hint="cs"/>
          <w:sz w:val="24"/>
          <w:szCs w:val="24"/>
          <w:rtl/>
        </w:rPr>
        <w:t>ניתוח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אידאולוגי</w:t>
      </w:r>
      <w:r>
        <w:rPr>
          <w:rFonts w:cs="David" w:hint="cs"/>
          <w:sz w:val="24"/>
          <w:szCs w:val="24"/>
          <w:rtl/>
        </w:rPr>
        <w:t xml:space="preserve">', </w:t>
      </w:r>
      <w:r w:rsidRPr="004F4B35">
        <w:rPr>
          <w:rFonts w:cs="David" w:hint="cs"/>
          <w:sz w:val="24"/>
          <w:szCs w:val="24"/>
          <w:rtl/>
        </w:rPr>
        <w:t>מחקרים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בתלמוד</w:t>
      </w:r>
      <w:r w:rsidRPr="004F4B35">
        <w:rPr>
          <w:rFonts w:cs="David"/>
          <w:sz w:val="24"/>
          <w:szCs w:val="24"/>
          <w:rtl/>
        </w:rPr>
        <w:t xml:space="preserve"> </w:t>
      </w:r>
      <w:r w:rsidRPr="004F4B35">
        <w:rPr>
          <w:rFonts w:cs="David" w:hint="cs"/>
          <w:sz w:val="24"/>
          <w:szCs w:val="24"/>
          <w:rtl/>
        </w:rPr>
        <w:t>ובמדרש</w:t>
      </w:r>
      <w:r w:rsidRPr="004F4B35">
        <w:rPr>
          <w:rFonts w:cs="David"/>
          <w:sz w:val="24"/>
          <w:szCs w:val="24"/>
          <w:rtl/>
        </w:rPr>
        <w:t xml:space="preserve"> (</w:t>
      </w:r>
      <w:r w:rsidRPr="004F4B35">
        <w:rPr>
          <w:rFonts w:cs="David" w:hint="cs"/>
          <w:sz w:val="24"/>
          <w:szCs w:val="24"/>
          <w:rtl/>
        </w:rPr>
        <w:t>תשסה</w:t>
      </w:r>
      <w:r w:rsidRPr="004F4B35">
        <w:rPr>
          <w:rFonts w:cs="David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>,</w:t>
      </w:r>
      <w:r w:rsidRPr="004F4B35">
        <w:rPr>
          <w:rFonts w:cs="David"/>
          <w:sz w:val="24"/>
          <w:szCs w:val="24"/>
          <w:rtl/>
        </w:rPr>
        <w:t xml:space="preserve"> 79-112 </w:t>
      </w:r>
      <w:r w:rsidRPr="004F4B35">
        <w:rPr>
          <w:rFonts w:ascii="Arial" w:hAnsi="Arial" w:hint="cs"/>
          <w:sz w:val="24"/>
          <w:szCs w:val="24"/>
          <w:rtl/>
        </w:rPr>
        <w:t>‬</w:t>
      </w:r>
    </w:p>
    <w:p w:rsidR="00191D10" w:rsidRPr="00191D10" w:rsidRDefault="00191D10" w:rsidP="00ED3F0E">
      <w:pPr>
        <w:numPr>
          <w:ilvl w:val="0"/>
          <w:numId w:val="2"/>
        </w:numPr>
        <w:spacing w:after="0" w:line="480" w:lineRule="exact"/>
        <w:ind w:left="0"/>
        <w:rPr>
          <w:rFonts w:ascii="David" w:hAnsi="David" w:cs="David"/>
          <w:sz w:val="24"/>
          <w:szCs w:val="24"/>
        </w:rPr>
      </w:pPr>
      <w:proofErr w:type="spellStart"/>
      <w:r w:rsidRPr="00191D10">
        <w:rPr>
          <w:rFonts w:ascii="David" w:hAnsi="David" w:cs="David"/>
          <w:sz w:val="24"/>
          <w:szCs w:val="24"/>
          <w:rtl/>
        </w:rPr>
        <w:t>הבלין</w:t>
      </w:r>
      <w:proofErr w:type="spellEnd"/>
      <w:r w:rsidRPr="00191D10">
        <w:rPr>
          <w:rFonts w:ascii="David" w:hAnsi="David" w:cs="David"/>
          <w:sz w:val="24"/>
          <w:szCs w:val="24"/>
          <w:rtl/>
        </w:rPr>
        <w:t>, ש"ז, מסורת התורה שבעל פה: יסודותיה, עקרונותיה והגדרותיה, ירושלים, תשע"ב</w:t>
      </w:r>
    </w:p>
    <w:p w:rsidR="006E038E" w:rsidRPr="003C6478" w:rsidRDefault="006E038E" w:rsidP="00ED3F0E">
      <w:pPr>
        <w:pStyle w:val="ListParagraph"/>
        <w:numPr>
          <w:ilvl w:val="0"/>
          <w:numId w:val="2"/>
        </w:numPr>
        <w:spacing w:after="0" w:line="480" w:lineRule="exact"/>
        <w:ind w:left="0" w:hanging="357"/>
        <w:rPr>
          <w:rFonts w:cs="David"/>
          <w:sz w:val="24"/>
          <w:szCs w:val="24"/>
          <w:rtl/>
        </w:rPr>
      </w:pPr>
      <w:r w:rsidRPr="003C6478">
        <w:rPr>
          <w:rFonts w:cs="David" w:hint="cs"/>
          <w:sz w:val="24"/>
          <w:szCs w:val="24"/>
          <w:rtl/>
        </w:rPr>
        <w:t>מאיר</w:t>
      </w:r>
      <w:r w:rsidRPr="003C6478">
        <w:rPr>
          <w:rFonts w:cs="David"/>
          <w:sz w:val="24"/>
          <w:szCs w:val="24"/>
          <w:rtl/>
        </w:rPr>
        <w:t>,</w:t>
      </w:r>
      <w:r w:rsidRPr="003C6478">
        <w:rPr>
          <w:rFonts w:cs="David" w:hint="cs"/>
          <w:sz w:val="24"/>
          <w:szCs w:val="24"/>
          <w:rtl/>
        </w:rPr>
        <w:t xml:space="preserve"> עפרה,</w:t>
      </w:r>
      <w:r w:rsidRPr="003C6478">
        <w:rPr>
          <w:rFonts w:cs="David"/>
          <w:sz w:val="24"/>
          <w:szCs w:val="24"/>
          <w:rtl/>
        </w:rPr>
        <w:t xml:space="preserve"> '</w:t>
      </w:r>
      <w:r w:rsidRPr="003C6478">
        <w:rPr>
          <w:rFonts w:cs="David" w:hint="cs"/>
          <w:sz w:val="24"/>
          <w:szCs w:val="24"/>
          <w:rtl/>
        </w:rPr>
        <w:t>סיפורי</w:t>
      </w:r>
      <w:r w:rsidRPr="003C6478">
        <w:rPr>
          <w:rFonts w:cs="David"/>
          <w:sz w:val="24"/>
          <w:szCs w:val="24"/>
          <w:rtl/>
        </w:rPr>
        <w:t>-</w:t>
      </w:r>
      <w:r w:rsidRPr="003C6478">
        <w:rPr>
          <w:rFonts w:cs="David" w:hint="cs"/>
          <w:sz w:val="24"/>
          <w:szCs w:val="24"/>
          <w:rtl/>
        </w:rPr>
        <w:t>האגדה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בהקשרים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ספרותיים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כתופעה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מקבילה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למצבי</w:t>
      </w:r>
      <w:r w:rsidRPr="003C6478">
        <w:rPr>
          <w:rFonts w:cs="David"/>
          <w:sz w:val="24"/>
          <w:szCs w:val="24"/>
          <w:rtl/>
        </w:rPr>
        <w:t>-</w:t>
      </w:r>
      <w:r w:rsidRPr="003C6478">
        <w:rPr>
          <w:rFonts w:cs="David" w:hint="cs"/>
          <w:sz w:val="24"/>
          <w:szCs w:val="24"/>
          <w:rtl/>
        </w:rPr>
        <w:t>היגוד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משתנים</w:t>
      </w:r>
      <w:r w:rsidRPr="003C6478">
        <w:rPr>
          <w:rFonts w:cs="David"/>
          <w:sz w:val="24"/>
          <w:szCs w:val="24"/>
          <w:rtl/>
        </w:rPr>
        <w:t xml:space="preserve">: </w:t>
      </w:r>
      <w:r w:rsidRPr="003C6478">
        <w:rPr>
          <w:rFonts w:cs="David" w:hint="cs"/>
          <w:sz w:val="24"/>
          <w:szCs w:val="24"/>
          <w:rtl/>
        </w:rPr>
        <w:t>סיפור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החסיד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והרוחות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בבית</w:t>
      </w:r>
      <w:r w:rsidRPr="003C6478">
        <w:rPr>
          <w:rFonts w:cs="David"/>
          <w:sz w:val="24"/>
          <w:szCs w:val="24"/>
          <w:rtl/>
        </w:rPr>
        <w:t>-</w:t>
      </w:r>
      <w:r w:rsidRPr="003C6478">
        <w:rPr>
          <w:rFonts w:cs="David" w:hint="cs"/>
          <w:sz w:val="24"/>
          <w:szCs w:val="24"/>
          <w:rtl/>
        </w:rPr>
        <w:t>הקברות</w:t>
      </w:r>
      <w:r w:rsidRPr="003C6478">
        <w:rPr>
          <w:rFonts w:cs="David"/>
          <w:sz w:val="24"/>
          <w:szCs w:val="24"/>
          <w:rtl/>
        </w:rPr>
        <w:t xml:space="preserve">', </w:t>
      </w:r>
      <w:r w:rsidRPr="003C6478">
        <w:rPr>
          <w:rFonts w:cs="David" w:hint="cs"/>
          <w:sz w:val="24"/>
          <w:szCs w:val="24"/>
          <w:rtl/>
        </w:rPr>
        <w:t>מחקרי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ירושלים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בפולקלור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יהודי</w:t>
      </w:r>
      <w:r w:rsidRPr="003C6478">
        <w:rPr>
          <w:rFonts w:cs="David"/>
          <w:sz w:val="24"/>
          <w:szCs w:val="24"/>
          <w:rtl/>
        </w:rPr>
        <w:t xml:space="preserve"> </w:t>
      </w:r>
      <w:proofErr w:type="spellStart"/>
      <w:r w:rsidRPr="003C6478">
        <w:rPr>
          <w:rFonts w:cs="David" w:hint="cs"/>
          <w:sz w:val="24"/>
          <w:szCs w:val="24"/>
          <w:rtl/>
        </w:rPr>
        <w:t>יג</w:t>
      </w:r>
      <w:proofErr w:type="spellEnd"/>
      <w:r w:rsidRPr="003C6478">
        <w:rPr>
          <w:rFonts w:cs="David"/>
          <w:sz w:val="24"/>
          <w:szCs w:val="24"/>
          <w:rtl/>
        </w:rPr>
        <w:t>-</w:t>
      </w:r>
      <w:r w:rsidRPr="003C6478">
        <w:rPr>
          <w:rFonts w:cs="David" w:hint="cs"/>
          <w:sz w:val="24"/>
          <w:szCs w:val="24"/>
          <w:rtl/>
        </w:rPr>
        <w:t>יד</w:t>
      </w:r>
      <w:r w:rsidRPr="003C6478">
        <w:rPr>
          <w:rFonts w:cs="David"/>
          <w:sz w:val="24"/>
          <w:szCs w:val="24"/>
          <w:rtl/>
        </w:rPr>
        <w:t xml:space="preserve"> (</w:t>
      </w:r>
      <w:r w:rsidRPr="003C6478">
        <w:rPr>
          <w:rFonts w:cs="David" w:hint="cs"/>
          <w:sz w:val="24"/>
          <w:szCs w:val="24"/>
          <w:rtl/>
        </w:rPr>
        <w:t>תשנא</w:t>
      </w:r>
      <w:r w:rsidRPr="003C6478">
        <w:rPr>
          <w:rFonts w:cs="David"/>
          <w:sz w:val="24"/>
          <w:szCs w:val="24"/>
          <w:rtl/>
        </w:rPr>
        <w:t>-</w:t>
      </w:r>
      <w:proofErr w:type="spellStart"/>
      <w:r w:rsidRPr="003C6478">
        <w:rPr>
          <w:rFonts w:cs="David" w:hint="cs"/>
          <w:sz w:val="24"/>
          <w:szCs w:val="24"/>
          <w:rtl/>
        </w:rPr>
        <w:t>תשנב</w:t>
      </w:r>
      <w:proofErr w:type="spellEnd"/>
      <w:r>
        <w:rPr>
          <w:rFonts w:cs="David" w:hint="cs"/>
          <w:sz w:val="24"/>
          <w:szCs w:val="24"/>
          <w:rtl/>
        </w:rPr>
        <w:t>), 81</w:t>
      </w:r>
      <w:r>
        <w:rPr>
          <w:rFonts w:cs="David" w:hint="cs"/>
          <w:sz w:val="24"/>
          <w:szCs w:val="24"/>
          <w:rtl/>
        </w:rPr>
        <w:softHyphen/>
        <w:t>-97</w:t>
      </w:r>
    </w:p>
    <w:p w:rsidR="006E038E" w:rsidRPr="003C6478" w:rsidRDefault="006E038E" w:rsidP="00ED3F0E">
      <w:pPr>
        <w:pStyle w:val="ListParagraph"/>
        <w:numPr>
          <w:ilvl w:val="0"/>
          <w:numId w:val="2"/>
        </w:numPr>
        <w:spacing w:after="0" w:line="480" w:lineRule="exact"/>
        <w:ind w:left="0" w:hanging="357"/>
        <w:rPr>
          <w:rFonts w:cs="David"/>
          <w:sz w:val="24"/>
          <w:szCs w:val="24"/>
        </w:rPr>
      </w:pPr>
      <w:r w:rsidRPr="003C6478">
        <w:rPr>
          <w:rFonts w:cs="David" w:hint="cs"/>
          <w:sz w:val="24"/>
          <w:szCs w:val="24"/>
          <w:rtl/>
        </w:rPr>
        <w:t>מאיר</w:t>
      </w:r>
      <w:r w:rsidRPr="003C6478">
        <w:rPr>
          <w:rFonts w:cs="David"/>
          <w:sz w:val="24"/>
          <w:szCs w:val="24"/>
          <w:rtl/>
        </w:rPr>
        <w:t>,</w:t>
      </w:r>
      <w:r w:rsidRPr="003C6478">
        <w:rPr>
          <w:rFonts w:cs="David" w:hint="cs"/>
          <w:sz w:val="24"/>
          <w:szCs w:val="24"/>
          <w:rtl/>
        </w:rPr>
        <w:t xml:space="preserve"> עפרה</w:t>
      </w:r>
      <w:r w:rsidRPr="003C6478">
        <w:rPr>
          <w:rFonts w:cs="David"/>
          <w:sz w:val="24"/>
          <w:szCs w:val="24"/>
          <w:rtl/>
        </w:rPr>
        <w:t xml:space="preserve"> '</w:t>
      </w:r>
      <w:r w:rsidRPr="003C6478">
        <w:rPr>
          <w:rFonts w:cs="David" w:hint="cs"/>
          <w:sz w:val="24"/>
          <w:szCs w:val="24"/>
          <w:rtl/>
        </w:rPr>
        <w:t>השפעת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מעשה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העריכה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על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השקפת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העולם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של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סיפורי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האגדה</w:t>
      </w:r>
      <w:r w:rsidRPr="003C6478">
        <w:rPr>
          <w:rFonts w:cs="David"/>
          <w:sz w:val="24"/>
          <w:szCs w:val="24"/>
          <w:rtl/>
        </w:rPr>
        <w:t xml:space="preserve">', </w:t>
      </w:r>
      <w:proofErr w:type="spellStart"/>
      <w:r w:rsidRPr="003C6478">
        <w:rPr>
          <w:rFonts w:cs="David" w:hint="cs"/>
          <w:sz w:val="24"/>
          <w:szCs w:val="24"/>
          <w:rtl/>
        </w:rPr>
        <w:t>טורא</w:t>
      </w:r>
      <w:proofErr w:type="spellEnd"/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ג</w:t>
      </w:r>
      <w:r w:rsidRPr="003C6478">
        <w:rPr>
          <w:rFonts w:cs="David"/>
          <w:sz w:val="24"/>
          <w:szCs w:val="24"/>
          <w:rtl/>
        </w:rPr>
        <w:t xml:space="preserve"> (1994), </w:t>
      </w:r>
      <w:r>
        <w:rPr>
          <w:rFonts w:cs="David" w:hint="cs"/>
          <w:sz w:val="24"/>
          <w:szCs w:val="24"/>
          <w:rtl/>
        </w:rPr>
        <w:t>67</w:t>
      </w:r>
      <w:r>
        <w:rPr>
          <w:rFonts w:cs="David" w:hint="cs"/>
          <w:sz w:val="24"/>
          <w:szCs w:val="24"/>
          <w:rtl/>
        </w:rPr>
        <w:softHyphen/>
        <w:t>-84</w:t>
      </w:r>
    </w:p>
    <w:p w:rsidR="00C54358" w:rsidRPr="003C6478" w:rsidRDefault="00C54358" w:rsidP="00ED3F0E">
      <w:pPr>
        <w:numPr>
          <w:ilvl w:val="0"/>
          <w:numId w:val="2"/>
        </w:numPr>
        <w:spacing w:after="0" w:line="480" w:lineRule="exact"/>
        <w:ind w:left="0"/>
        <w:jc w:val="both"/>
        <w:rPr>
          <w:rFonts w:ascii="Arial" w:hAnsi="Arial" w:cs="David"/>
          <w:sz w:val="24"/>
          <w:szCs w:val="24"/>
          <w:rtl/>
        </w:rPr>
      </w:pPr>
      <w:r w:rsidRPr="003C6478">
        <w:rPr>
          <w:rFonts w:ascii="Arial" w:hAnsi="Arial" w:cs="David" w:hint="cs"/>
          <w:sz w:val="24"/>
          <w:szCs w:val="24"/>
          <w:rtl/>
        </w:rPr>
        <w:t>מאיר</w:t>
      </w:r>
      <w:r w:rsidRPr="003C6478">
        <w:rPr>
          <w:rFonts w:ascii="Arial" w:hAnsi="Arial" w:cs="David"/>
          <w:sz w:val="24"/>
          <w:szCs w:val="24"/>
          <w:rtl/>
        </w:rPr>
        <w:t xml:space="preserve">, </w:t>
      </w:r>
      <w:r w:rsidRPr="003C6478">
        <w:rPr>
          <w:rFonts w:ascii="Arial" w:hAnsi="Arial" w:cs="David" w:hint="cs"/>
          <w:sz w:val="24"/>
          <w:szCs w:val="24"/>
          <w:rtl/>
        </w:rPr>
        <w:t>עפרה</w:t>
      </w:r>
      <w:r w:rsidRPr="003C6478">
        <w:rPr>
          <w:rFonts w:ascii="Arial" w:hAnsi="Arial" w:cs="David"/>
          <w:sz w:val="24"/>
          <w:szCs w:val="24"/>
          <w:rtl/>
        </w:rPr>
        <w:t>, '</w:t>
      </w:r>
      <w:r w:rsidRPr="003C6478">
        <w:rPr>
          <w:rFonts w:ascii="Arial" w:hAnsi="Arial" w:cs="David" w:hint="cs"/>
          <w:sz w:val="24"/>
          <w:szCs w:val="24"/>
          <w:rtl/>
        </w:rPr>
        <w:t>הסיפור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תלוי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ההקשר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בתלמוד</w:t>
      </w:r>
      <w:r w:rsidRPr="003C6478">
        <w:rPr>
          <w:rFonts w:ascii="Arial" w:hAnsi="Arial" w:cs="David"/>
          <w:sz w:val="24"/>
          <w:szCs w:val="24"/>
          <w:rtl/>
        </w:rPr>
        <w:t xml:space="preserve">', </w:t>
      </w:r>
      <w:r w:rsidRPr="003C6478">
        <w:rPr>
          <w:rFonts w:ascii="Arial" w:hAnsi="Arial" w:cs="David" w:hint="cs"/>
          <w:sz w:val="24"/>
          <w:szCs w:val="24"/>
          <w:rtl/>
        </w:rPr>
        <w:t>בקורת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ופרשנות</w:t>
      </w:r>
      <w:r w:rsidRPr="003C6478">
        <w:rPr>
          <w:rFonts w:ascii="Arial" w:hAnsi="Arial" w:cs="David"/>
          <w:sz w:val="24"/>
          <w:szCs w:val="24"/>
          <w:rtl/>
        </w:rPr>
        <w:t xml:space="preserve"> 20 (</w:t>
      </w:r>
      <w:r w:rsidRPr="003C6478">
        <w:rPr>
          <w:rFonts w:ascii="Arial" w:hAnsi="Arial" w:cs="David" w:hint="cs"/>
          <w:sz w:val="24"/>
          <w:szCs w:val="24"/>
          <w:rtl/>
        </w:rPr>
        <w:t>תשמ</w:t>
      </w:r>
      <w:r w:rsidRPr="003C6478">
        <w:rPr>
          <w:rFonts w:ascii="Arial" w:hAnsi="Arial" w:cs="David"/>
          <w:sz w:val="24"/>
          <w:szCs w:val="24"/>
          <w:rtl/>
        </w:rPr>
        <w:t>"</w:t>
      </w:r>
      <w:r w:rsidRPr="003C6478">
        <w:rPr>
          <w:rFonts w:ascii="Arial" w:hAnsi="Arial" w:cs="David" w:hint="cs"/>
          <w:sz w:val="24"/>
          <w:szCs w:val="24"/>
          <w:rtl/>
        </w:rPr>
        <w:t>ה</w:t>
      </w:r>
      <w:r w:rsidRPr="003C6478">
        <w:rPr>
          <w:rFonts w:ascii="Arial" w:hAnsi="Arial" w:cs="David"/>
          <w:sz w:val="24"/>
          <w:szCs w:val="24"/>
          <w:rtl/>
        </w:rPr>
        <w:t xml:space="preserve">), </w:t>
      </w:r>
      <w:r w:rsidRPr="003C6478">
        <w:rPr>
          <w:rFonts w:ascii="Arial" w:hAnsi="Arial" w:cs="David" w:hint="cs"/>
          <w:sz w:val="24"/>
          <w:szCs w:val="24"/>
          <w:rtl/>
        </w:rPr>
        <w:t>עמ</w:t>
      </w:r>
      <w:r w:rsidRPr="003C6478">
        <w:rPr>
          <w:rFonts w:ascii="Arial" w:hAnsi="Arial" w:cs="David"/>
          <w:sz w:val="24"/>
          <w:szCs w:val="24"/>
          <w:rtl/>
        </w:rPr>
        <w:t>' 103–119</w:t>
      </w:r>
    </w:p>
    <w:p w:rsidR="00C54358" w:rsidRDefault="00C54358" w:rsidP="00ED3F0E">
      <w:pPr>
        <w:numPr>
          <w:ilvl w:val="0"/>
          <w:numId w:val="2"/>
        </w:numPr>
        <w:spacing w:after="0" w:line="480" w:lineRule="exact"/>
        <w:ind w:left="0"/>
        <w:jc w:val="both"/>
        <w:rPr>
          <w:rFonts w:ascii="Arial" w:hAnsi="Arial" w:cs="David"/>
          <w:sz w:val="24"/>
          <w:szCs w:val="24"/>
        </w:rPr>
      </w:pPr>
      <w:r w:rsidRPr="003C6478">
        <w:rPr>
          <w:rFonts w:ascii="Arial" w:hAnsi="Arial" w:cs="David" w:hint="cs"/>
          <w:sz w:val="24"/>
          <w:szCs w:val="24"/>
          <w:rtl/>
        </w:rPr>
        <w:t>מאיר</w:t>
      </w:r>
      <w:r w:rsidRPr="003C6478">
        <w:rPr>
          <w:rFonts w:ascii="Arial" w:hAnsi="Arial" w:cs="David"/>
          <w:sz w:val="24"/>
          <w:szCs w:val="24"/>
          <w:rtl/>
        </w:rPr>
        <w:t xml:space="preserve">, </w:t>
      </w:r>
      <w:r w:rsidRPr="003C6478">
        <w:rPr>
          <w:rFonts w:ascii="Arial" w:hAnsi="Arial" w:cs="David" w:hint="cs"/>
          <w:sz w:val="24"/>
          <w:szCs w:val="24"/>
          <w:rtl/>
        </w:rPr>
        <w:t>עפרה</w:t>
      </w:r>
      <w:r w:rsidRPr="003C6478">
        <w:rPr>
          <w:rFonts w:ascii="Arial" w:hAnsi="Arial" w:cs="David"/>
          <w:sz w:val="24"/>
          <w:szCs w:val="24"/>
          <w:rtl/>
        </w:rPr>
        <w:t xml:space="preserve">, </w:t>
      </w:r>
      <w:r w:rsidRPr="003C6478">
        <w:rPr>
          <w:rFonts w:ascii="Arial" w:hAnsi="Arial" w:cs="David" w:hint="cs"/>
          <w:sz w:val="24"/>
          <w:szCs w:val="24"/>
          <w:rtl/>
        </w:rPr>
        <w:t>סוגיות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proofErr w:type="spellStart"/>
      <w:r w:rsidRPr="003C6478">
        <w:rPr>
          <w:rFonts w:ascii="Arial" w:hAnsi="Arial" w:cs="David" w:hint="cs"/>
          <w:sz w:val="24"/>
          <w:szCs w:val="24"/>
          <w:rtl/>
        </w:rPr>
        <w:t>בפואיטיקה</w:t>
      </w:r>
      <w:proofErr w:type="spellEnd"/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של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סיפורי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חז</w:t>
      </w:r>
      <w:r w:rsidRPr="003C6478">
        <w:rPr>
          <w:rFonts w:ascii="Arial" w:hAnsi="Arial" w:cs="David"/>
          <w:sz w:val="24"/>
          <w:szCs w:val="24"/>
          <w:rtl/>
        </w:rPr>
        <w:t>"</w:t>
      </w:r>
      <w:r w:rsidRPr="003C6478">
        <w:rPr>
          <w:rFonts w:ascii="Arial" w:hAnsi="Arial" w:cs="David" w:hint="cs"/>
          <w:sz w:val="24"/>
          <w:szCs w:val="24"/>
          <w:rtl/>
        </w:rPr>
        <w:t>ל</w:t>
      </w:r>
      <w:r w:rsidRPr="003C6478">
        <w:rPr>
          <w:rFonts w:ascii="Arial" w:hAnsi="Arial" w:cs="David"/>
          <w:sz w:val="24"/>
          <w:szCs w:val="24"/>
          <w:rtl/>
        </w:rPr>
        <w:t xml:space="preserve">, </w:t>
      </w:r>
      <w:r w:rsidRPr="003C6478">
        <w:rPr>
          <w:rFonts w:ascii="Arial" w:hAnsi="Arial" w:cs="David" w:hint="cs"/>
          <w:sz w:val="24"/>
          <w:szCs w:val="24"/>
          <w:rtl/>
        </w:rPr>
        <w:t>תל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אביב</w:t>
      </w:r>
      <w:r w:rsidRPr="003C6478">
        <w:rPr>
          <w:rFonts w:ascii="Arial" w:hAnsi="Arial" w:cs="David"/>
          <w:sz w:val="24"/>
          <w:szCs w:val="24"/>
          <w:rtl/>
        </w:rPr>
        <w:t xml:space="preserve"> 1993. </w:t>
      </w:r>
    </w:p>
    <w:p w:rsidR="002119E8" w:rsidRDefault="00C54358" w:rsidP="00ED3F0E">
      <w:pPr>
        <w:numPr>
          <w:ilvl w:val="0"/>
          <w:numId w:val="2"/>
        </w:numPr>
        <w:spacing w:after="0" w:line="480" w:lineRule="exact"/>
        <w:ind w:left="0"/>
        <w:jc w:val="both"/>
        <w:rPr>
          <w:rFonts w:ascii="Arial" w:hAnsi="Arial" w:cs="David"/>
          <w:sz w:val="24"/>
          <w:szCs w:val="24"/>
        </w:rPr>
      </w:pPr>
      <w:proofErr w:type="spellStart"/>
      <w:r w:rsidRPr="003C6478">
        <w:rPr>
          <w:rFonts w:ascii="Arial" w:hAnsi="Arial" w:cs="David" w:hint="cs"/>
          <w:sz w:val="24"/>
          <w:szCs w:val="24"/>
          <w:rtl/>
        </w:rPr>
        <w:t>מוסקוביץ</w:t>
      </w:r>
      <w:proofErr w:type="spellEnd"/>
      <w:r w:rsidRPr="003C6478">
        <w:rPr>
          <w:rFonts w:ascii="Arial" w:hAnsi="Arial" w:cs="David"/>
          <w:sz w:val="24"/>
          <w:szCs w:val="24"/>
          <w:rtl/>
        </w:rPr>
        <w:t xml:space="preserve">, </w:t>
      </w:r>
      <w:r w:rsidRPr="003C6478">
        <w:rPr>
          <w:rFonts w:ascii="Arial" w:hAnsi="Arial" w:cs="David" w:hint="cs"/>
          <w:sz w:val="24"/>
          <w:szCs w:val="24"/>
          <w:rtl/>
        </w:rPr>
        <w:t>ל</w:t>
      </w:r>
      <w:r w:rsidR="00C3458E">
        <w:rPr>
          <w:rFonts w:ascii="Arial" w:hAnsi="Arial" w:cs="David" w:hint="cs"/>
          <w:sz w:val="24"/>
          <w:szCs w:val="24"/>
          <w:rtl/>
        </w:rPr>
        <w:t>י</w:t>
      </w:r>
      <w:r w:rsidRPr="003C6478">
        <w:rPr>
          <w:rFonts w:ascii="Arial" w:hAnsi="Arial" w:cs="David" w:hint="cs"/>
          <w:sz w:val="24"/>
          <w:szCs w:val="24"/>
          <w:rtl/>
        </w:rPr>
        <w:t>יב</w:t>
      </w:r>
      <w:r w:rsidRPr="003C6478">
        <w:rPr>
          <w:rFonts w:ascii="Arial" w:hAnsi="Arial" w:cs="David"/>
          <w:sz w:val="24"/>
          <w:szCs w:val="24"/>
          <w:rtl/>
        </w:rPr>
        <w:t>, '</w:t>
      </w:r>
      <w:r w:rsidRPr="003C6478">
        <w:rPr>
          <w:rFonts w:ascii="Arial" w:hAnsi="Arial" w:cs="David" w:hint="cs"/>
          <w:sz w:val="24"/>
          <w:szCs w:val="24"/>
          <w:rtl/>
        </w:rPr>
        <w:t>לדרכי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שילובן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של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אגדות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בירושלמי</w:t>
      </w:r>
      <w:r w:rsidRPr="003C6478">
        <w:rPr>
          <w:rFonts w:ascii="Arial" w:hAnsi="Arial" w:cs="David"/>
          <w:sz w:val="24"/>
          <w:szCs w:val="24"/>
          <w:rtl/>
        </w:rPr>
        <w:t xml:space="preserve"> – </w:t>
      </w:r>
      <w:r w:rsidRPr="003C6478">
        <w:rPr>
          <w:rFonts w:ascii="Arial" w:hAnsi="Arial" w:cs="David" w:hint="cs"/>
          <w:sz w:val="24"/>
          <w:szCs w:val="24"/>
          <w:rtl/>
        </w:rPr>
        <w:t>בירורים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ראשוניים</w:t>
      </w:r>
      <w:r w:rsidRPr="003C6478">
        <w:rPr>
          <w:rFonts w:ascii="Arial" w:hAnsi="Arial" w:cs="David"/>
          <w:sz w:val="24"/>
          <w:szCs w:val="24"/>
          <w:rtl/>
        </w:rPr>
        <w:t xml:space="preserve">', </w:t>
      </w:r>
      <w:r w:rsidRPr="003C6478">
        <w:rPr>
          <w:rFonts w:ascii="Arial" w:hAnsi="Arial" w:cs="David" w:hint="cs"/>
          <w:sz w:val="24"/>
          <w:szCs w:val="24"/>
          <w:rtl/>
        </w:rPr>
        <w:t>אסופות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י</w:t>
      </w:r>
      <w:r w:rsidRPr="003C6478">
        <w:rPr>
          <w:rFonts w:ascii="Arial" w:hAnsi="Arial" w:cs="David"/>
          <w:sz w:val="24"/>
          <w:szCs w:val="24"/>
          <w:rtl/>
        </w:rPr>
        <w:t>"</w:t>
      </w:r>
      <w:r w:rsidRPr="003C6478">
        <w:rPr>
          <w:rFonts w:ascii="Arial" w:hAnsi="Arial" w:cs="David" w:hint="cs"/>
          <w:sz w:val="24"/>
          <w:szCs w:val="24"/>
          <w:rtl/>
        </w:rPr>
        <w:t>א</w:t>
      </w:r>
      <w:r w:rsidRPr="003C6478">
        <w:rPr>
          <w:rFonts w:ascii="Arial" w:hAnsi="Arial" w:cs="David"/>
          <w:sz w:val="24"/>
          <w:szCs w:val="24"/>
          <w:rtl/>
        </w:rPr>
        <w:t xml:space="preserve"> (</w:t>
      </w:r>
      <w:r w:rsidRPr="003C6478">
        <w:rPr>
          <w:rFonts w:ascii="Arial" w:hAnsi="Arial" w:cs="David" w:hint="cs"/>
          <w:sz w:val="24"/>
          <w:szCs w:val="24"/>
          <w:rtl/>
        </w:rPr>
        <w:t>תשנ</w:t>
      </w:r>
      <w:r w:rsidRPr="003C6478">
        <w:rPr>
          <w:rFonts w:ascii="Arial" w:hAnsi="Arial" w:cs="David"/>
          <w:sz w:val="24"/>
          <w:szCs w:val="24"/>
          <w:rtl/>
        </w:rPr>
        <w:t>"</w:t>
      </w:r>
      <w:r w:rsidRPr="003C6478">
        <w:rPr>
          <w:rFonts w:ascii="Arial" w:hAnsi="Arial" w:cs="David" w:hint="cs"/>
          <w:sz w:val="24"/>
          <w:szCs w:val="24"/>
          <w:rtl/>
        </w:rPr>
        <w:t>ח</w:t>
      </w:r>
      <w:r w:rsidRPr="003C6478">
        <w:rPr>
          <w:rFonts w:ascii="Arial" w:hAnsi="Arial" w:cs="David"/>
          <w:sz w:val="24"/>
          <w:szCs w:val="24"/>
          <w:rtl/>
        </w:rPr>
        <w:t xml:space="preserve">),  </w:t>
      </w:r>
      <w:r w:rsidRPr="003C6478">
        <w:rPr>
          <w:rFonts w:ascii="Arial" w:hAnsi="Arial" w:cs="David" w:hint="cs"/>
          <w:sz w:val="24"/>
          <w:szCs w:val="24"/>
          <w:rtl/>
        </w:rPr>
        <w:t>עמ</w:t>
      </w:r>
      <w:r w:rsidRPr="003C6478">
        <w:rPr>
          <w:rFonts w:ascii="Arial" w:hAnsi="Arial" w:cs="David"/>
          <w:sz w:val="24"/>
          <w:szCs w:val="24"/>
          <w:rtl/>
        </w:rPr>
        <w:t xml:space="preserve">' </w:t>
      </w:r>
      <w:r w:rsidRPr="003C6478">
        <w:rPr>
          <w:rFonts w:ascii="Arial" w:hAnsi="Arial" w:cs="David" w:hint="cs"/>
          <w:sz w:val="24"/>
          <w:szCs w:val="24"/>
          <w:rtl/>
        </w:rPr>
        <w:t>קצ</w:t>
      </w:r>
      <w:r w:rsidRPr="003C6478">
        <w:rPr>
          <w:rFonts w:ascii="Arial" w:hAnsi="Arial" w:cs="David"/>
          <w:sz w:val="24"/>
          <w:szCs w:val="24"/>
          <w:rtl/>
        </w:rPr>
        <w:t>"</w:t>
      </w:r>
      <w:r w:rsidRPr="003C6478">
        <w:rPr>
          <w:rFonts w:ascii="Arial" w:hAnsi="Arial" w:cs="David" w:hint="cs"/>
          <w:sz w:val="24"/>
          <w:szCs w:val="24"/>
          <w:rtl/>
        </w:rPr>
        <w:t>ז</w:t>
      </w:r>
      <w:r w:rsidRPr="003C6478">
        <w:rPr>
          <w:rFonts w:ascii="Arial" w:hAnsi="Arial" w:cs="David" w:hint="eastAsia"/>
          <w:sz w:val="24"/>
          <w:szCs w:val="24"/>
          <w:rtl/>
        </w:rPr>
        <w:t>–</w:t>
      </w:r>
      <w:r w:rsidRPr="003C6478">
        <w:rPr>
          <w:rFonts w:ascii="Arial" w:hAnsi="Arial" w:cs="David" w:hint="cs"/>
          <w:sz w:val="24"/>
          <w:szCs w:val="24"/>
          <w:rtl/>
        </w:rPr>
        <w:t>ר</w:t>
      </w:r>
      <w:r w:rsidRPr="003C6478">
        <w:rPr>
          <w:rFonts w:ascii="Arial" w:hAnsi="Arial" w:cs="David"/>
          <w:sz w:val="24"/>
          <w:szCs w:val="24"/>
          <w:rtl/>
        </w:rPr>
        <w:t>"</w:t>
      </w:r>
      <w:r w:rsidRPr="003C6478">
        <w:rPr>
          <w:rFonts w:ascii="Arial" w:hAnsi="Arial" w:cs="David" w:hint="cs"/>
          <w:sz w:val="24"/>
          <w:szCs w:val="24"/>
          <w:rtl/>
        </w:rPr>
        <w:t>ט</w:t>
      </w:r>
    </w:p>
    <w:p w:rsidR="00FE60ED" w:rsidRPr="002119E8" w:rsidRDefault="00FE60ED" w:rsidP="00ED3F0E">
      <w:pPr>
        <w:numPr>
          <w:ilvl w:val="0"/>
          <w:numId w:val="2"/>
        </w:numPr>
        <w:spacing w:after="0" w:line="480" w:lineRule="exact"/>
        <w:ind w:left="0"/>
        <w:jc w:val="both"/>
        <w:rPr>
          <w:rFonts w:ascii="Arial" w:hAnsi="Arial" w:cs="David"/>
          <w:sz w:val="24"/>
          <w:szCs w:val="24"/>
          <w:rtl/>
        </w:rPr>
      </w:pPr>
      <w:proofErr w:type="spellStart"/>
      <w:r>
        <w:rPr>
          <w:rFonts w:ascii="Arial" w:hAnsi="Arial" w:cs="David" w:hint="cs"/>
          <w:sz w:val="24"/>
          <w:szCs w:val="24"/>
          <w:rtl/>
        </w:rPr>
        <w:t>פיינטוך</w:t>
      </w:r>
      <w:proofErr w:type="spellEnd"/>
      <w:r>
        <w:rPr>
          <w:rFonts w:ascii="Arial" w:hAnsi="Arial" w:cs="David" w:hint="cs"/>
          <w:sz w:val="24"/>
          <w:szCs w:val="24"/>
          <w:rtl/>
        </w:rPr>
        <w:t xml:space="preserve">, יונתן, </w:t>
      </w:r>
      <w:r w:rsidRPr="00FE60ED">
        <w:rPr>
          <w:rFonts w:ascii="Arial" w:hAnsi="Arial" w:cs="David"/>
          <w:sz w:val="24"/>
          <w:szCs w:val="24"/>
          <w:rtl/>
        </w:rPr>
        <w:t>'</w:t>
      </w:r>
      <w:r w:rsidRPr="00FE60ED">
        <w:rPr>
          <w:rFonts w:ascii="Arial" w:hAnsi="Arial" w:cs="David" w:hint="cs"/>
          <w:sz w:val="24"/>
          <w:szCs w:val="24"/>
          <w:rtl/>
        </w:rPr>
        <w:t>אגדת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רב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proofErr w:type="spellStart"/>
      <w:r w:rsidRPr="00FE60ED">
        <w:rPr>
          <w:rFonts w:ascii="Arial" w:hAnsi="Arial" w:cs="David" w:hint="cs"/>
          <w:sz w:val="24"/>
          <w:szCs w:val="24"/>
          <w:rtl/>
        </w:rPr>
        <w:t>אדא</w:t>
      </w:r>
      <w:proofErr w:type="spellEnd"/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בר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אבא</w:t>
      </w:r>
      <w:r w:rsidRPr="00FE60ED">
        <w:rPr>
          <w:rFonts w:ascii="Arial" w:hAnsi="Arial" w:cs="David"/>
          <w:sz w:val="24"/>
          <w:szCs w:val="24"/>
          <w:rtl/>
        </w:rPr>
        <w:t xml:space="preserve"> – </w:t>
      </w:r>
      <w:r w:rsidRPr="00FE60ED">
        <w:rPr>
          <w:rFonts w:ascii="Arial" w:hAnsi="Arial" w:cs="David" w:hint="cs"/>
          <w:sz w:val="24"/>
          <w:szCs w:val="24"/>
          <w:rtl/>
        </w:rPr>
        <w:t>כפל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הקשרים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וכפל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מסרים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לאגדה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בסוגיה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תלמודית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אחת</w:t>
      </w:r>
      <w:r w:rsidRPr="00FE60ED">
        <w:rPr>
          <w:rFonts w:ascii="Arial" w:hAnsi="Arial" w:cs="David"/>
          <w:sz w:val="24"/>
          <w:szCs w:val="24"/>
          <w:rtl/>
        </w:rPr>
        <w:t xml:space="preserve">', </w:t>
      </w:r>
      <w:r w:rsidRPr="00FE60ED">
        <w:rPr>
          <w:rFonts w:ascii="Arial" w:hAnsi="Arial" w:cs="David" w:hint="cs"/>
          <w:sz w:val="24"/>
          <w:szCs w:val="24"/>
          <w:rtl/>
        </w:rPr>
        <w:t>מחקרי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ירושלים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בספרות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r w:rsidRPr="00FE60ED">
        <w:rPr>
          <w:rFonts w:ascii="Arial" w:hAnsi="Arial" w:cs="David" w:hint="cs"/>
          <w:sz w:val="24"/>
          <w:szCs w:val="24"/>
          <w:rtl/>
        </w:rPr>
        <w:t>עברית</w:t>
      </w:r>
      <w:r w:rsidRPr="00FE60ED">
        <w:rPr>
          <w:rFonts w:ascii="Arial" w:hAnsi="Arial" w:cs="David"/>
          <w:sz w:val="24"/>
          <w:szCs w:val="24"/>
          <w:rtl/>
        </w:rPr>
        <w:t xml:space="preserve"> </w:t>
      </w:r>
      <w:proofErr w:type="spellStart"/>
      <w:r w:rsidRPr="00FE60ED">
        <w:rPr>
          <w:rFonts w:ascii="Arial" w:hAnsi="Arial" w:cs="David" w:hint="cs"/>
          <w:sz w:val="24"/>
          <w:szCs w:val="24"/>
          <w:rtl/>
        </w:rPr>
        <w:t>כז</w:t>
      </w:r>
      <w:proofErr w:type="spellEnd"/>
      <w:r w:rsidRPr="00FE60ED">
        <w:rPr>
          <w:rFonts w:ascii="Arial" w:hAnsi="Arial" w:cs="David"/>
          <w:sz w:val="24"/>
          <w:szCs w:val="24"/>
          <w:rtl/>
        </w:rPr>
        <w:t xml:space="preserve"> (</w:t>
      </w:r>
      <w:proofErr w:type="spellStart"/>
      <w:r w:rsidRPr="00FE60ED">
        <w:rPr>
          <w:rFonts w:ascii="Arial" w:hAnsi="Arial" w:cs="David" w:hint="cs"/>
          <w:sz w:val="24"/>
          <w:szCs w:val="24"/>
          <w:rtl/>
        </w:rPr>
        <w:t>תשעד</w:t>
      </w:r>
      <w:proofErr w:type="spellEnd"/>
      <w:r w:rsidRPr="00FE60ED">
        <w:rPr>
          <w:rFonts w:ascii="Arial" w:hAnsi="Arial" w:cs="David"/>
          <w:sz w:val="24"/>
          <w:szCs w:val="24"/>
          <w:rtl/>
        </w:rPr>
        <w:t xml:space="preserve">), </w:t>
      </w:r>
      <w:r w:rsidRPr="00FE60ED">
        <w:rPr>
          <w:rFonts w:ascii="Arial" w:hAnsi="Arial" w:cs="David" w:hint="cs"/>
          <w:sz w:val="24"/>
          <w:szCs w:val="24"/>
          <w:rtl/>
        </w:rPr>
        <w:t>עמ</w:t>
      </w:r>
      <w:r w:rsidRPr="00FE60ED">
        <w:rPr>
          <w:rFonts w:ascii="Arial" w:hAnsi="Arial" w:cs="David"/>
          <w:sz w:val="24"/>
          <w:szCs w:val="24"/>
          <w:rtl/>
        </w:rPr>
        <w:t>' 1¬-19.</w:t>
      </w:r>
    </w:p>
    <w:p w:rsidR="00A47BCB" w:rsidRDefault="00A47BCB" w:rsidP="00ED3F0E">
      <w:pPr>
        <w:pStyle w:val="ListParagraph"/>
        <w:numPr>
          <w:ilvl w:val="0"/>
          <w:numId w:val="2"/>
        </w:numPr>
        <w:spacing w:after="0" w:line="480" w:lineRule="exact"/>
        <w:ind w:left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פרידמן, ש"י, </w:t>
      </w:r>
      <w:r w:rsidR="00191D10">
        <w:rPr>
          <w:rFonts w:cs="David"/>
          <w:sz w:val="24"/>
          <w:szCs w:val="24"/>
          <w:rtl/>
        </w:rPr>
        <w:t>פרידמן,</w:t>
      </w:r>
      <w:r w:rsidR="00191D10" w:rsidRPr="00191D10">
        <w:rPr>
          <w:rFonts w:cs="David"/>
          <w:sz w:val="24"/>
          <w:szCs w:val="24"/>
          <w:rtl/>
        </w:rPr>
        <w:t xml:space="preserve"> 'על דרך חקר </w:t>
      </w:r>
      <w:proofErr w:type="spellStart"/>
      <w:r w:rsidR="00191D10" w:rsidRPr="00191D10">
        <w:rPr>
          <w:rFonts w:cs="David"/>
          <w:sz w:val="24"/>
          <w:szCs w:val="24"/>
          <w:rtl/>
        </w:rPr>
        <w:t>הסוגיא</w:t>
      </w:r>
      <w:proofErr w:type="spellEnd"/>
      <w:r w:rsidR="00191D10" w:rsidRPr="00191D10">
        <w:rPr>
          <w:rFonts w:cs="David"/>
          <w:sz w:val="24"/>
          <w:szCs w:val="24"/>
          <w:rtl/>
        </w:rPr>
        <w:t xml:space="preserve">' (מבוא ל'פרק </w:t>
      </w:r>
      <w:proofErr w:type="spellStart"/>
      <w:r w:rsidR="00191D10" w:rsidRPr="00191D10">
        <w:rPr>
          <w:rFonts w:cs="David"/>
          <w:sz w:val="24"/>
          <w:szCs w:val="24"/>
          <w:rtl/>
        </w:rPr>
        <w:t>האשה</w:t>
      </w:r>
      <w:proofErr w:type="spellEnd"/>
      <w:r w:rsidR="00191D10" w:rsidRPr="00191D10">
        <w:rPr>
          <w:rFonts w:cs="David"/>
          <w:sz w:val="24"/>
          <w:szCs w:val="24"/>
          <w:rtl/>
        </w:rPr>
        <w:t xml:space="preserve"> רבה בבבלי'), מחקרים ומקורות א' (בעריכת </w:t>
      </w:r>
      <w:proofErr w:type="spellStart"/>
      <w:r w:rsidR="00191D10" w:rsidRPr="00191D10">
        <w:rPr>
          <w:rFonts w:cs="David"/>
          <w:sz w:val="24"/>
          <w:szCs w:val="24"/>
          <w:rtl/>
        </w:rPr>
        <w:t>ח"ז</w:t>
      </w:r>
      <w:proofErr w:type="spellEnd"/>
      <w:r w:rsidR="00191D10" w:rsidRPr="00191D10">
        <w:rPr>
          <w:rFonts w:cs="David"/>
          <w:sz w:val="24"/>
          <w:szCs w:val="24"/>
          <w:rtl/>
        </w:rPr>
        <w:t xml:space="preserve"> </w:t>
      </w:r>
      <w:proofErr w:type="spellStart"/>
      <w:r w:rsidR="00191D10" w:rsidRPr="00191D10">
        <w:rPr>
          <w:rFonts w:cs="David"/>
          <w:sz w:val="24"/>
          <w:szCs w:val="24"/>
          <w:rtl/>
        </w:rPr>
        <w:t>דימיטרובסקי</w:t>
      </w:r>
      <w:proofErr w:type="spellEnd"/>
      <w:r w:rsidR="00191D10" w:rsidRPr="00191D10">
        <w:rPr>
          <w:rFonts w:cs="David"/>
          <w:sz w:val="24"/>
          <w:szCs w:val="24"/>
          <w:rtl/>
        </w:rPr>
        <w:t>), ניו-יורק, תשל"ח, עמ' 283–321</w:t>
      </w:r>
    </w:p>
    <w:p w:rsidR="00A47BCB" w:rsidRPr="00A47BCB" w:rsidRDefault="006E038E" w:rsidP="00ED3F0E">
      <w:pPr>
        <w:pStyle w:val="ListParagraph"/>
        <w:numPr>
          <w:ilvl w:val="0"/>
          <w:numId w:val="2"/>
        </w:numPr>
        <w:spacing w:after="0" w:line="480" w:lineRule="exact"/>
        <w:ind w:left="0" w:hanging="357"/>
        <w:rPr>
          <w:rFonts w:cs="David"/>
          <w:sz w:val="24"/>
          <w:szCs w:val="24"/>
        </w:rPr>
      </w:pPr>
      <w:r w:rsidRPr="003C6478">
        <w:rPr>
          <w:rFonts w:cs="David" w:hint="cs"/>
          <w:sz w:val="24"/>
          <w:szCs w:val="24"/>
          <w:rtl/>
        </w:rPr>
        <w:t>פרידמן</w:t>
      </w:r>
      <w:r w:rsidRPr="003C6478">
        <w:rPr>
          <w:rFonts w:cs="David"/>
          <w:sz w:val="24"/>
          <w:szCs w:val="24"/>
          <w:rtl/>
        </w:rPr>
        <w:t>,</w:t>
      </w:r>
      <w:r w:rsidRPr="003C6478">
        <w:rPr>
          <w:rFonts w:cs="David" w:hint="cs"/>
          <w:sz w:val="24"/>
          <w:szCs w:val="24"/>
          <w:rtl/>
        </w:rPr>
        <w:t xml:space="preserve"> ש"י, </w:t>
      </w:r>
      <w:r w:rsidRPr="003C6478">
        <w:rPr>
          <w:rFonts w:cs="David"/>
          <w:sz w:val="24"/>
          <w:szCs w:val="24"/>
          <w:rtl/>
        </w:rPr>
        <w:t xml:space="preserve"> '</w:t>
      </w:r>
      <w:r w:rsidRPr="003C6478">
        <w:rPr>
          <w:rFonts w:cs="David" w:hint="cs"/>
          <w:sz w:val="24"/>
          <w:szCs w:val="24"/>
          <w:rtl/>
        </w:rPr>
        <w:t>לאגדה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ההיסטורית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בתלמוד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הבבלי</w:t>
      </w:r>
      <w:r w:rsidRPr="003C6478">
        <w:rPr>
          <w:rFonts w:cs="David"/>
          <w:sz w:val="24"/>
          <w:szCs w:val="24"/>
          <w:rtl/>
        </w:rPr>
        <w:t xml:space="preserve">', </w:t>
      </w:r>
      <w:r w:rsidRPr="003C6478">
        <w:rPr>
          <w:rFonts w:cs="David" w:hint="cs"/>
          <w:sz w:val="24"/>
          <w:szCs w:val="24"/>
          <w:rtl/>
        </w:rPr>
        <w:t>ספר</w:t>
      </w:r>
      <w:r w:rsidRPr="003C6478">
        <w:rPr>
          <w:rFonts w:cs="David"/>
          <w:sz w:val="24"/>
          <w:szCs w:val="24"/>
          <w:rtl/>
        </w:rPr>
        <w:t xml:space="preserve"> </w:t>
      </w:r>
      <w:proofErr w:type="spellStart"/>
      <w:r w:rsidRPr="003C6478">
        <w:rPr>
          <w:rFonts w:cs="David" w:hint="cs"/>
          <w:sz w:val="24"/>
          <w:szCs w:val="24"/>
          <w:rtl/>
        </w:rPr>
        <w:t>הזכרון</w:t>
      </w:r>
      <w:proofErr w:type="spellEnd"/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לשאול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ליברמן</w:t>
      </w:r>
      <w:r w:rsidRPr="003C6478">
        <w:rPr>
          <w:rFonts w:cs="David"/>
          <w:sz w:val="24"/>
          <w:szCs w:val="24"/>
          <w:rtl/>
        </w:rPr>
        <w:t xml:space="preserve"> (</w:t>
      </w:r>
      <w:r w:rsidRPr="003C6478">
        <w:rPr>
          <w:rFonts w:cs="David" w:hint="cs"/>
          <w:sz w:val="24"/>
          <w:szCs w:val="24"/>
          <w:rtl/>
        </w:rPr>
        <w:t>בעריכת</w:t>
      </w:r>
      <w:r w:rsidRPr="003C6478">
        <w:rPr>
          <w:rFonts w:cs="David"/>
          <w:sz w:val="24"/>
          <w:szCs w:val="24"/>
          <w:rtl/>
        </w:rPr>
        <w:t xml:space="preserve">: </w:t>
      </w:r>
      <w:r w:rsidRPr="003C6478">
        <w:rPr>
          <w:rFonts w:cs="David" w:hint="cs"/>
          <w:sz w:val="24"/>
          <w:szCs w:val="24"/>
          <w:rtl/>
        </w:rPr>
        <w:t>ש</w:t>
      </w:r>
      <w:r w:rsidRPr="003C6478">
        <w:rPr>
          <w:rFonts w:cs="David"/>
          <w:sz w:val="24"/>
          <w:szCs w:val="24"/>
          <w:rtl/>
        </w:rPr>
        <w:t>"</w:t>
      </w:r>
      <w:r w:rsidRPr="003C6478">
        <w:rPr>
          <w:rFonts w:cs="David" w:hint="cs"/>
          <w:sz w:val="24"/>
          <w:szCs w:val="24"/>
          <w:rtl/>
        </w:rPr>
        <w:t>י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פרידמן</w:t>
      </w:r>
      <w:r w:rsidRPr="003C6478">
        <w:rPr>
          <w:rFonts w:cs="David"/>
          <w:sz w:val="24"/>
          <w:szCs w:val="24"/>
          <w:rtl/>
        </w:rPr>
        <w:t xml:space="preserve">), </w:t>
      </w:r>
      <w:r w:rsidRPr="003C6478">
        <w:rPr>
          <w:rFonts w:cs="David" w:hint="cs"/>
          <w:sz w:val="24"/>
          <w:szCs w:val="24"/>
          <w:rtl/>
        </w:rPr>
        <w:t>ניו</w:t>
      </w:r>
      <w:r w:rsidRPr="003C6478">
        <w:rPr>
          <w:rFonts w:cs="David"/>
          <w:sz w:val="24"/>
          <w:szCs w:val="24"/>
          <w:rtl/>
        </w:rPr>
        <w:t xml:space="preserve"> </w:t>
      </w:r>
      <w:r w:rsidRPr="003C6478">
        <w:rPr>
          <w:rFonts w:cs="David" w:hint="cs"/>
          <w:sz w:val="24"/>
          <w:szCs w:val="24"/>
          <w:rtl/>
        </w:rPr>
        <w:t>יורק</w:t>
      </w:r>
      <w:r w:rsidRPr="003C6478">
        <w:rPr>
          <w:rFonts w:cs="David"/>
          <w:sz w:val="24"/>
          <w:szCs w:val="24"/>
          <w:rtl/>
        </w:rPr>
        <w:t xml:space="preserve">, </w:t>
      </w:r>
      <w:r w:rsidRPr="003C6478">
        <w:rPr>
          <w:rFonts w:cs="David" w:hint="cs"/>
          <w:sz w:val="24"/>
          <w:szCs w:val="24"/>
          <w:rtl/>
        </w:rPr>
        <w:t>תשנ</w:t>
      </w:r>
      <w:r w:rsidRPr="003C6478">
        <w:rPr>
          <w:rFonts w:cs="David"/>
          <w:sz w:val="24"/>
          <w:szCs w:val="24"/>
          <w:rtl/>
        </w:rPr>
        <w:t>"</w:t>
      </w:r>
      <w:r w:rsidRPr="003C6478">
        <w:rPr>
          <w:rFonts w:cs="David" w:hint="cs"/>
          <w:sz w:val="24"/>
          <w:szCs w:val="24"/>
          <w:rtl/>
        </w:rPr>
        <w:t>ג</w:t>
      </w:r>
      <w:r w:rsidRPr="003C6478">
        <w:rPr>
          <w:rFonts w:cs="David"/>
          <w:sz w:val="24"/>
          <w:szCs w:val="24"/>
          <w:rtl/>
        </w:rPr>
        <w:t xml:space="preserve">, </w:t>
      </w:r>
      <w:r w:rsidRPr="003C6478">
        <w:rPr>
          <w:rFonts w:cs="David" w:hint="cs"/>
          <w:sz w:val="24"/>
          <w:szCs w:val="24"/>
          <w:rtl/>
        </w:rPr>
        <w:t>עמ</w:t>
      </w:r>
      <w:r w:rsidRPr="003C6478">
        <w:rPr>
          <w:rFonts w:cs="David"/>
          <w:sz w:val="24"/>
          <w:szCs w:val="24"/>
          <w:rtl/>
        </w:rPr>
        <w:t xml:space="preserve">' </w:t>
      </w:r>
      <w:r>
        <w:rPr>
          <w:rFonts w:cs="David" w:hint="cs"/>
          <w:sz w:val="24"/>
          <w:szCs w:val="24"/>
          <w:rtl/>
        </w:rPr>
        <w:t>119</w:t>
      </w:r>
      <w:r>
        <w:rPr>
          <w:rFonts w:cs="David" w:hint="cs"/>
          <w:sz w:val="24"/>
          <w:szCs w:val="24"/>
          <w:rtl/>
        </w:rPr>
        <w:softHyphen/>
        <w:t>-164</w:t>
      </w:r>
    </w:p>
    <w:p w:rsidR="002119E8" w:rsidRDefault="002119E8" w:rsidP="00ED3F0E">
      <w:pPr>
        <w:pStyle w:val="ListParagraph"/>
        <w:numPr>
          <w:ilvl w:val="0"/>
          <w:numId w:val="2"/>
        </w:numPr>
        <w:spacing w:after="0" w:line="480" w:lineRule="exact"/>
        <w:ind w:left="0"/>
        <w:jc w:val="both"/>
        <w:rPr>
          <w:rFonts w:ascii="Arial" w:hAnsi="Arial" w:cs="David"/>
          <w:sz w:val="24"/>
          <w:szCs w:val="24"/>
        </w:rPr>
      </w:pPr>
      <w:r w:rsidRPr="002119E8">
        <w:rPr>
          <w:rFonts w:ascii="Arial" w:hAnsi="Arial" w:cs="David" w:hint="cs"/>
          <w:sz w:val="24"/>
          <w:szCs w:val="24"/>
          <w:rtl/>
        </w:rPr>
        <w:t>פרנקל</w:t>
      </w:r>
      <w:r w:rsidRPr="002119E8">
        <w:rPr>
          <w:rFonts w:ascii="Arial" w:hAnsi="Arial" w:cs="David"/>
          <w:sz w:val="24"/>
          <w:szCs w:val="24"/>
          <w:rtl/>
        </w:rPr>
        <w:t xml:space="preserve">, </w:t>
      </w:r>
      <w:r w:rsidRPr="002119E8">
        <w:rPr>
          <w:rFonts w:ascii="Arial" w:hAnsi="Arial" w:cs="David" w:hint="cs"/>
          <w:sz w:val="24"/>
          <w:szCs w:val="24"/>
          <w:rtl/>
        </w:rPr>
        <w:t>יונה</w:t>
      </w:r>
      <w:r w:rsidRPr="002119E8">
        <w:rPr>
          <w:rFonts w:ascii="Arial" w:hAnsi="Arial" w:cs="David"/>
          <w:sz w:val="24"/>
          <w:szCs w:val="24"/>
          <w:rtl/>
        </w:rPr>
        <w:t xml:space="preserve">, </w:t>
      </w:r>
      <w:r w:rsidRPr="002119E8">
        <w:rPr>
          <w:rFonts w:ascii="Arial" w:hAnsi="Arial" w:cs="David" w:hint="cs"/>
          <w:sz w:val="24"/>
          <w:szCs w:val="24"/>
          <w:rtl/>
        </w:rPr>
        <w:t>עיונים</w:t>
      </w:r>
      <w:r w:rsidRPr="002119E8">
        <w:rPr>
          <w:rFonts w:ascii="Arial" w:hAnsi="Arial" w:cs="David"/>
          <w:sz w:val="24"/>
          <w:szCs w:val="24"/>
          <w:rtl/>
        </w:rPr>
        <w:t xml:space="preserve"> </w:t>
      </w:r>
      <w:r w:rsidRPr="002119E8">
        <w:rPr>
          <w:rFonts w:ascii="Arial" w:hAnsi="Arial" w:cs="David" w:hint="cs"/>
          <w:sz w:val="24"/>
          <w:szCs w:val="24"/>
          <w:rtl/>
        </w:rPr>
        <w:t>בעולמו</w:t>
      </w:r>
      <w:r w:rsidRPr="002119E8">
        <w:rPr>
          <w:rFonts w:ascii="Arial" w:hAnsi="Arial" w:cs="David"/>
          <w:sz w:val="24"/>
          <w:szCs w:val="24"/>
          <w:rtl/>
        </w:rPr>
        <w:t xml:space="preserve"> </w:t>
      </w:r>
      <w:r w:rsidRPr="002119E8">
        <w:rPr>
          <w:rFonts w:ascii="Arial" w:hAnsi="Arial" w:cs="David" w:hint="cs"/>
          <w:sz w:val="24"/>
          <w:szCs w:val="24"/>
          <w:rtl/>
        </w:rPr>
        <w:t>הרוחני</w:t>
      </w:r>
      <w:r w:rsidRPr="002119E8">
        <w:rPr>
          <w:rFonts w:ascii="Arial" w:hAnsi="Arial" w:cs="David"/>
          <w:sz w:val="24"/>
          <w:szCs w:val="24"/>
          <w:rtl/>
        </w:rPr>
        <w:t xml:space="preserve"> </w:t>
      </w:r>
      <w:r w:rsidRPr="002119E8">
        <w:rPr>
          <w:rFonts w:ascii="Arial" w:hAnsi="Arial" w:cs="David" w:hint="cs"/>
          <w:sz w:val="24"/>
          <w:szCs w:val="24"/>
          <w:rtl/>
        </w:rPr>
        <w:t>של</w:t>
      </w:r>
      <w:r w:rsidRPr="002119E8">
        <w:rPr>
          <w:rFonts w:ascii="Arial" w:hAnsi="Arial" w:cs="David"/>
          <w:sz w:val="24"/>
          <w:szCs w:val="24"/>
          <w:rtl/>
        </w:rPr>
        <w:t xml:space="preserve"> </w:t>
      </w:r>
      <w:r w:rsidRPr="002119E8">
        <w:rPr>
          <w:rFonts w:ascii="Arial" w:hAnsi="Arial" w:cs="David" w:hint="cs"/>
          <w:sz w:val="24"/>
          <w:szCs w:val="24"/>
          <w:rtl/>
        </w:rPr>
        <w:t>סיפור</w:t>
      </w:r>
      <w:r w:rsidRPr="002119E8">
        <w:rPr>
          <w:rFonts w:ascii="Arial" w:hAnsi="Arial" w:cs="David"/>
          <w:sz w:val="24"/>
          <w:szCs w:val="24"/>
          <w:rtl/>
        </w:rPr>
        <w:t xml:space="preserve"> </w:t>
      </w:r>
      <w:r w:rsidRPr="002119E8">
        <w:rPr>
          <w:rFonts w:ascii="Arial" w:hAnsi="Arial" w:cs="David" w:hint="cs"/>
          <w:sz w:val="24"/>
          <w:szCs w:val="24"/>
          <w:rtl/>
        </w:rPr>
        <w:t>האגדה</w:t>
      </w:r>
      <w:r w:rsidRPr="002119E8">
        <w:rPr>
          <w:rFonts w:ascii="Arial" w:hAnsi="Arial" w:cs="David"/>
          <w:sz w:val="24"/>
          <w:szCs w:val="24"/>
          <w:rtl/>
        </w:rPr>
        <w:t xml:space="preserve">, </w:t>
      </w:r>
      <w:r w:rsidRPr="002119E8">
        <w:rPr>
          <w:rFonts w:ascii="Arial" w:hAnsi="Arial" w:cs="David" w:hint="cs"/>
          <w:sz w:val="24"/>
          <w:szCs w:val="24"/>
          <w:rtl/>
        </w:rPr>
        <w:t>הקיבוץ</w:t>
      </w:r>
      <w:r w:rsidRPr="002119E8">
        <w:rPr>
          <w:rFonts w:ascii="Arial" w:hAnsi="Arial" w:cs="David"/>
          <w:sz w:val="24"/>
          <w:szCs w:val="24"/>
          <w:rtl/>
        </w:rPr>
        <w:t xml:space="preserve"> </w:t>
      </w:r>
      <w:r w:rsidRPr="002119E8">
        <w:rPr>
          <w:rFonts w:ascii="Arial" w:hAnsi="Arial" w:cs="David" w:hint="cs"/>
          <w:sz w:val="24"/>
          <w:szCs w:val="24"/>
          <w:rtl/>
        </w:rPr>
        <w:t>המאוחד</w:t>
      </w:r>
      <w:r w:rsidRPr="002119E8">
        <w:rPr>
          <w:rFonts w:ascii="Arial" w:hAnsi="Arial" w:cs="David"/>
          <w:sz w:val="24"/>
          <w:szCs w:val="24"/>
          <w:rtl/>
        </w:rPr>
        <w:t xml:space="preserve"> </w:t>
      </w:r>
      <w:r w:rsidRPr="002119E8">
        <w:rPr>
          <w:rFonts w:ascii="Arial" w:hAnsi="Arial" w:cs="David" w:hint="cs"/>
          <w:sz w:val="24"/>
          <w:szCs w:val="24"/>
          <w:rtl/>
        </w:rPr>
        <w:t>תשמ</w:t>
      </w:r>
      <w:r w:rsidRPr="002119E8">
        <w:rPr>
          <w:rFonts w:ascii="Arial" w:hAnsi="Arial" w:cs="David"/>
          <w:sz w:val="24"/>
          <w:szCs w:val="24"/>
          <w:rtl/>
        </w:rPr>
        <w:t>"</w:t>
      </w:r>
      <w:r w:rsidRPr="002119E8">
        <w:rPr>
          <w:rFonts w:ascii="Arial" w:hAnsi="Arial" w:cs="David" w:hint="cs"/>
          <w:sz w:val="24"/>
          <w:szCs w:val="24"/>
          <w:rtl/>
        </w:rPr>
        <w:t>א</w:t>
      </w:r>
      <w:r w:rsidRPr="002119E8">
        <w:rPr>
          <w:rFonts w:ascii="Arial" w:hAnsi="Arial" w:cs="David"/>
          <w:sz w:val="24"/>
          <w:szCs w:val="24"/>
          <w:rtl/>
        </w:rPr>
        <w:t xml:space="preserve"> </w:t>
      </w:r>
    </w:p>
    <w:p w:rsidR="002119E8" w:rsidRPr="002119E8" w:rsidRDefault="002119E8" w:rsidP="00ED3F0E">
      <w:pPr>
        <w:numPr>
          <w:ilvl w:val="0"/>
          <w:numId w:val="2"/>
        </w:numPr>
        <w:spacing w:after="0" w:line="480" w:lineRule="exact"/>
        <w:ind w:left="0"/>
        <w:jc w:val="both"/>
        <w:rPr>
          <w:rFonts w:ascii="Arial" w:hAnsi="Arial" w:cs="David"/>
          <w:sz w:val="24"/>
          <w:szCs w:val="24"/>
        </w:rPr>
      </w:pPr>
      <w:r>
        <w:rPr>
          <w:rFonts w:hint="cs"/>
          <w:rtl/>
        </w:rPr>
        <w:t>פרנקל, דרכי האגדה והמדרש, גבעתיים תשנ"א</w:t>
      </w:r>
    </w:p>
    <w:p w:rsidR="006E038E" w:rsidRPr="003C6478" w:rsidRDefault="006E038E" w:rsidP="00ED3F0E">
      <w:pPr>
        <w:pStyle w:val="ListParagraph"/>
        <w:numPr>
          <w:ilvl w:val="0"/>
          <w:numId w:val="2"/>
        </w:numPr>
        <w:spacing w:after="0" w:line="480" w:lineRule="exact"/>
        <w:ind w:left="0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פרנקל, יונה, מדרש ואגדה, תל-אביב תשנ"ז</w:t>
      </w:r>
    </w:p>
    <w:p w:rsidR="006E038E" w:rsidRPr="0039787C" w:rsidRDefault="006E038E" w:rsidP="00ED3F0E">
      <w:pPr>
        <w:pStyle w:val="ListParagraph"/>
        <w:numPr>
          <w:ilvl w:val="0"/>
          <w:numId w:val="2"/>
        </w:numPr>
        <w:spacing w:after="0" w:line="480" w:lineRule="exact"/>
        <w:ind w:left="0" w:hanging="357"/>
        <w:rPr>
          <w:rFonts w:cs="David"/>
        </w:rPr>
      </w:pPr>
      <w:r w:rsidRPr="003C6478">
        <w:rPr>
          <w:rFonts w:ascii="Arial" w:hAnsi="Arial" w:cs="David" w:hint="cs"/>
          <w:sz w:val="24"/>
          <w:szCs w:val="24"/>
          <w:rtl/>
        </w:rPr>
        <w:t>פרנקל</w:t>
      </w:r>
      <w:r w:rsidRPr="003C6478">
        <w:rPr>
          <w:rFonts w:ascii="Arial" w:hAnsi="Arial" w:cs="David"/>
          <w:sz w:val="24"/>
          <w:szCs w:val="24"/>
          <w:rtl/>
        </w:rPr>
        <w:t xml:space="preserve">, </w:t>
      </w:r>
      <w:r w:rsidRPr="003C6478">
        <w:rPr>
          <w:rFonts w:ascii="Arial" w:hAnsi="Arial" w:cs="David" w:hint="cs"/>
          <w:sz w:val="24"/>
          <w:szCs w:val="24"/>
          <w:rtl/>
        </w:rPr>
        <w:t>יונה</w:t>
      </w:r>
      <w:r w:rsidRPr="003C6478">
        <w:rPr>
          <w:rFonts w:ascii="Arial" w:hAnsi="Arial" w:cs="David"/>
          <w:sz w:val="24"/>
          <w:szCs w:val="24"/>
          <w:rtl/>
        </w:rPr>
        <w:t xml:space="preserve">, </w:t>
      </w:r>
      <w:r w:rsidRPr="003C6478">
        <w:rPr>
          <w:rFonts w:ascii="Arial" w:hAnsi="Arial" w:cs="David" w:hint="cs"/>
          <w:sz w:val="24"/>
          <w:szCs w:val="24"/>
          <w:rtl/>
        </w:rPr>
        <w:t>סיפור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האגדה</w:t>
      </w:r>
      <w:r w:rsidRPr="003C6478">
        <w:rPr>
          <w:rFonts w:ascii="Arial" w:hAnsi="Arial" w:cs="David"/>
          <w:sz w:val="24"/>
          <w:szCs w:val="24"/>
          <w:rtl/>
        </w:rPr>
        <w:t xml:space="preserve"> – </w:t>
      </w:r>
      <w:r w:rsidRPr="003C6478">
        <w:rPr>
          <w:rFonts w:ascii="Arial" w:hAnsi="Arial" w:cs="David" w:hint="cs"/>
          <w:sz w:val="24"/>
          <w:szCs w:val="24"/>
          <w:rtl/>
        </w:rPr>
        <w:t>אחדות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של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תוכן</w:t>
      </w:r>
      <w:r w:rsidRPr="003C6478">
        <w:rPr>
          <w:rFonts w:ascii="Arial" w:hAnsi="Arial" w:cs="David"/>
          <w:sz w:val="24"/>
          <w:szCs w:val="24"/>
          <w:rtl/>
        </w:rPr>
        <w:t xml:space="preserve"> </w:t>
      </w:r>
      <w:r w:rsidRPr="003C6478">
        <w:rPr>
          <w:rFonts w:ascii="Arial" w:hAnsi="Arial" w:cs="David" w:hint="cs"/>
          <w:sz w:val="24"/>
          <w:szCs w:val="24"/>
          <w:rtl/>
        </w:rPr>
        <w:t>וצורה</w:t>
      </w:r>
      <w:r w:rsidRPr="003C6478">
        <w:rPr>
          <w:rFonts w:ascii="Arial" w:hAnsi="Arial" w:cs="David"/>
          <w:sz w:val="24"/>
          <w:szCs w:val="24"/>
          <w:rtl/>
        </w:rPr>
        <w:t xml:space="preserve">, </w:t>
      </w:r>
      <w:r w:rsidRPr="003C6478">
        <w:rPr>
          <w:rFonts w:ascii="Arial" w:hAnsi="Arial" w:cs="David" w:hint="cs"/>
          <w:sz w:val="24"/>
          <w:szCs w:val="24"/>
          <w:rtl/>
        </w:rPr>
        <w:t>תל</w:t>
      </w:r>
      <w:r w:rsidRPr="003C6478">
        <w:rPr>
          <w:rFonts w:ascii="Arial" w:hAnsi="Arial" w:cs="David"/>
          <w:sz w:val="24"/>
          <w:szCs w:val="24"/>
          <w:rtl/>
        </w:rPr>
        <w:t>-</w:t>
      </w:r>
      <w:r w:rsidRPr="003C6478">
        <w:rPr>
          <w:rFonts w:ascii="Arial" w:hAnsi="Arial" w:cs="David" w:hint="cs"/>
          <w:sz w:val="24"/>
          <w:szCs w:val="24"/>
          <w:rtl/>
        </w:rPr>
        <w:t>אביב</w:t>
      </w:r>
      <w:r w:rsidRPr="003C6478">
        <w:rPr>
          <w:rFonts w:ascii="Arial" w:hAnsi="Arial" w:cs="David"/>
          <w:sz w:val="24"/>
          <w:szCs w:val="24"/>
          <w:rtl/>
        </w:rPr>
        <w:t xml:space="preserve">, </w:t>
      </w:r>
      <w:r w:rsidRPr="003C6478">
        <w:rPr>
          <w:rFonts w:ascii="Arial" w:hAnsi="Arial" w:cs="David" w:hint="cs"/>
          <w:sz w:val="24"/>
          <w:szCs w:val="24"/>
          <w:rtl/>
        </w:rPr>
        <w:t>תשס</w:t>
      </w:r>
      <w:r w:rsidRPr="003C6478">
        <w:rPr>
          <w:rFonts w:ascii="Arial" w:hAnsi="Arial" w:cs="David"/>
          <w:sz w:val="24"/>
          <w:szCs w:val="24"/>
          <w:rtl/>
        </w:rPr>
        <w:t>"</w:t>
      </w:r>
      <w:r w:rsidRPr="003C6478">
        <w:rPr>
          <w:rFonts w:ascii="Arial" w:hAnsi="Arial" w:cs="David" w:hint="cs"/>
          <w:sz w:val="24"/>
          <w:szCs w:val="24"/>
          <w:rtl/>
        </w:rPr>
        <w:t>א</w:t>
      </w:r>
    </w:p>
    <w:p w:rsidR="006E038E" w:rsidRDefault="006E038E" w:rsidP="00ED3F0E">
      <w:pPr>
        <w:pStyle w:val="ListParagraph"/>
        <w:numPr>
          <w:ilvl w:val="0"/>
          <w:numId w:val="2"/>
        </w:numPr>
        <w:spacing w:after="0" w:line="480" w:lineRule="exact"/>
        <w:ind w:left="0" w:hanging="357"/>
        <w:rPr>
          <w:rFonts w:cs="David"/>
        </w:rPr>
      </w:pPr>
      <w:r w:rsidRPr="003C6478">
        <w:rPr>
          <w:rFonts w:cs="David" w:hint="cs"/>
          <w:sz w:val="24"/>
          <w:szCs w:val="24"/>
          <w:rtl/>
        </w:rPr>
        <w:t>פרנקל, יונה, 'האגדה שבמשנה'</w:t>
      </w:r>
      <w:r w:rsidRPr="003C6478">
        <w:rPr>
          <w:rFonts w:cs="David" w:hint="cs"/>
          <w:rtl/>
        </w:rPr>
        <w:t>, מחקרי תלמוד ג', ירושלים, תשס"</w:t>
      </w:r>
      <w:r w:rsidRPr="003C6478">
        <w:rPr>
          <w:rFonts w:cs="David" w:hint="cs"/>
          <w:rtl/>
          <w:lang w:val="de-DE"/>
        </w:rPr>
        <w:t>ה,</w:t>
      </w:r>
      <w:r>
        <w:rPr>
          <w:rFonts w:cs="David" w:hint="cs"/>
          <w:rtl/>
          <w:lang w:val="de-DE"/>
        </w:rPr>
        <w:t xml:space="preserve"> 655</w:t>
      </w:r>
      <w:r>
        <w:rPr>
          <w:rFonts w:cs="David" w:hint="cs"/>
          <w:rtl/>
          <w:lang w:val="de-DE"/>
        </w:rPr>
        <w:softHyphen/>
        <w:t>-683</w:t>
      </w:r>
    </w:p>
    <w:p w:rsidR="006E038E" w:rsidRDefault="006E038E" w:rsidP="00ED3F0E">
      <w:pPr>
        <w:pStyle w:val="ListParagraph"/>
        <w:numPr>
          <w:ilvl w:val="0"/>
          <w:numId w:val="2"/>
        </w:numPr>
        <w:spacing w:after="0" w:line="480" w:lineRule="exact"/>
        <w:ind w:left="0" w:hanging="357"/>
        <w:rPr>
          <w:rFonts w:cs="David"/>
        </w:rPr>
      </w:pPr>
      <w:proofErr w:type="spellStart"/>
      <w:r>
        <w:rPr>
          <w:rFonts w:cs="David" w:hint="cs"/>
          <w:rtl/>
          <w:lang w:val="de-DE"/>
        </w:rPr>
        <w:t>רובנשטיין</w:t>
      </w:r>
      <w:proofErr w:type="spellEnd"/>
      <w:r>
        <w:rPr>
          <w:rFonts w:cs="David" w:hint="cs"/>
          <w:rtl/>
          <w:lang w:val="de-DE"/>
        </w:rPr>
        <w:t xml:space="preserve">, ג'פרי, 'סיפור תנורו של עכנאי:  ניתוח ספרותי', בתוך: הגיון ליונה (בעריכת: י' </w:t>
      </w:r>
      <w:proofErr w:type="spellStart"/>
      <w:r>
        <w:rPr>
          <w:rFonts w:cs="David" w:hint="cs"/>
          <w:rtl/>
          <w:lang w:val="de-DE"/>
        </w:rPr>
        <w:t>לוינסון</w:t>
      </w:r>
      <w:proofErr w:type="spellEnd"/>
      <w:r>
        <w:rPr>
          <w:rFonts w:cs="David" w:hint="cs"/>
          <w:rtl/>
          <w:lang w:val="de-DE"/>
        </w:rPr>
        <w:t xml:space="preserve">, י' </w:t>
      </w:r>
      <w:proofErr w:type="spellStart"/>
      <w:r>
        <w:rPr>
          <w:rFonts w:cs="David" w:hint="cs"/>
          <w:rtl/>
          <w:lang w:val="de-DE"/>
        </w:rPr>
        <w:t>אלבוים</w:t>
      </w:r>
      <w:proofErr w:type="spellEnd"/>
      <w:r>
        <w:rPr>
          <w:rFonts w:cs="David" w:hint="cs"/>
          <w:rtl/>
          <w:lang w:val="de-DE"/>
        </w:rPr>
        <w:t xml:space="preserve"> וג' חזן-רוקם), ירושלים, תשס"ז, עמ' 457</w:t>
      </w:r>
      <w:r>
        <w:rPr>
          <w:rFonts w:cs="David" w:hint="cs"/>
          <w:rtl/>
          <w:lang w:val="de-DE"/>
        </w:rPr>
        <w:softHyphen/>
        <w:t>-478</w:t>
      </w:r>
    </w:p>
    <w:p w:rsidR="001229EB" w:rsidRPr="003C6478" w:rsidRDefault="001229EB" w:rsidP="00ED3F0E">
      <w:pPr>
        <w:pStyle w:val="ListParagraph"/>
        <w:numPr>
          <w:ilvl w:val="0"/>
          <w:numId w:val="2"/>
        </w:numPr>
        <w:spacing w:after="0" w:line="480" w:lineRule="exact"/>
        <w:ind w:left="0"/>
        <w:rPr>
          <w:rFonts w:cs="David"/>
        </w:rPr>
      </w:pPr>
      <w:r>
        <w:rPr>
          <w:rFonts w:cs="David" w:hint="cs"/>
          <w:rtl/>
        </w:rPr>
        <w:t>שושני, רונית, '</w:t>
      </w:r>
      <w:proofErr w:type="spellStart"/>
      <w:r w:rsidRPr="001229EB">
        <w:rPr>
          <w:rFonts w:cs="David" w:hint="cs"/>
          <w:rtl/>
        </w:rPr>
        <w:t>רשב</w:t>
      </w:r>
      <w:r w:rsidRPr="001229EB">
        <w:rPr>
          <w:rFonts w:cs="David"/>
          <w:rtl/>
        </w:rPr>
        <w:t>"</w:t>
      </w:r>
      <w:r w:rsidRPr="001229EB">
        <w:rPr>
          <w:rFonts w:cs="David" w:hint="cs"/>
          <w:rtl/>
        </w:rPr>
        <w:t>י</w:t>
      </w:r>
      <w:proofErr w:type="spellEnd"/>
      <w:r w:rsidRPr="001229EB">
        <w:rPr>
          <w:rFonts w:cs="David"/>
          <w:rtl/>
        </w:rPr>
        <w:t xml:space="preserve"> </w:t>
      </w:r>
      <w:r w:rsidRPr="001229EB">
        <w:rPr>
          <w:rFonts w:cs="David" w:hint="cs"/>
          <w:rtl/>
        </w:rPr>
        <w:t>במערה</w:t>
      </w:r>
      <w:r w:rsidRPr="001229EB">
        <w:rPr>
          <w:rFonts w:cs="David"/>
          <w:rtl/>
        </w:rPr>
        <w:t xml:space="preserve"> </w:t>
      </w:r>
      <w:r w:rsidRPr="001229EB">
        <w:rPr>
          <w:rFonts w:cs="David" w:hint="cs"/>
          <w:rtl/>
        </w:rPr>
        <w:t>ואליהו</w:t>
      </w:r>
      <w:r w:rsidRPr="001229EB">
        <w:rPr>
          <w:rFonts w:cs="David"/>
          <w:rtl/>
        </w:rPr>
        <w:t xml:space="preserve"> </w:t>
      </w:r>
      <w:r w:rsidRPr="001229EB">
        <w:rPr>
          <w:rFonts w:cs="David" w:hint="cs"/>
          <w:rtl/>
        </w:rPr>
        <w:t>במדבר</w:t>
      </w:r>
      <w:r w:rsidRPr="001229EB">
        <w:rPr>
          <w:rFonts w:cs="David"/>
          <w:rtl/>
        </w:rPr>
        <w:t xml:space="preserve">: </w:t>
      </w:r>
      <w:r w:rsidRPr="001229EB">
        <w:rPr>
          <w:rFonts w:cs="David" w:hint="cs"/>
          <w:rtl/>
        </w:rPr>
        <w:t>אנלוגיה</w:t>
      </w:r>
      <w:r w:rsidRPr="001229EB">
        <w:rPr>
          <w:rFonts w:cs="David"/>
          <w:rtl/>
        </w:rPr>
        <w:t xml:space="preserve"> </w:t>
      </w:r>
      <w:r w:rsidRPr="001229EB">
        <w:rPr>
          <w:rFonts w:cs="David" w:hint="cs"/>
          <w:rtl/>
        </w:rPr>
        <w:t>בין</w:t>
      </w:r>
      <w:r w:rsidRPr="001229EB">
        <w:rPr>
          <w:rFonts w:cs="David"/>
          <w:rtl/>
        </w:rPr>
        <w:t xml:space="preserve"> </w:t>
      </w:r>
      <w:r w:rsidRPr="001229EB">
        <w:rPr>
          <w:rFonts w:cs="David" w:hint="cs"/>
          <w:rtl/>
        </w:rPr>
        <w:t>סיפור</w:t>
      </w:r>
      <w:r w:rsidRPr="001229EB">
        <w:rPr>
          <w:rFonts w:cs="David"/>
          <w:rtl/>
        </w:rPr>
        <w:t xml:space="preserve"> </w:t>
      </w:r>
      <w:r w:rsidRPr="001229EB">
        <w:rPr>
          <w:rFonts w:cs="David" w:hint="cs"/>
          <w:rtl/>
        </w:rPr>
        <w:t>תלמודי</w:t>
      </w:r>
      <w:r w:rsidRPr="001229EB">
        <w:rPr>
          <w:rFonts w:cs="David"/>
          <w:rtl/>
        </w:rPr>
        <w:t xml:space="preserve"> </w:t>
      </w:r>
      <w:r w:rsidRPr="001229EB">
        <w:rPr>
          <w:rFonts w:cs="David" w:hint="cs"/>
          <w:rtl/>
        </w:rPr>
        <w:t>לסיפור</w:t>
      </w:r>
      <w:r w:rsidRPr="001229EB">
        <w:rPr>
          <w:rFonts w:cs="David"/>
          <w:rtl/>
        </w:rPr>
        <w:t xml:space="preserve"> </w:t>
      </w:r>
      <w:r w:rsidRPr="001229EB">
        <w:rPr>
          <w:rFonts w:cs="David" w:hint="cs"/>
          <w:rtl/>
        </w:rPr>
        <w:t>מקראי</w:t>
      </w:r>
      <w:r>
        <w:rPr>
          <w:rFonts w:cs="David" w:hint="cs"/>
          <w:rtl/>
        </w:rPr>
        <w:t xml:space="preserve">', </w:t>
      </w:r>
      <w:r w:rsidRPr="001229EB">
        <w:rPr>
          <w:rFonts w:cs="David"/>
        </w:rPr>
        <w:t>JSIJ 6 (2007) 13-36</w:t>
      </w:r>
    </w:p>
    <w:p w:rsidR="00983BAF" w:rsidRDefault="00983BAF" w:rsidP="00ED3F0E">
      <w:pPr>
        <w:pStyle w:val="ListParagraph"/>
        <w:numPr>
          <w:ilvl w:val="0"/>
          <w:numId w:val="3"/>
        </w:numPr>
        <w:bidi w:val="0"/>
        <w:spacing w:after="0" w:line="480" w:lineRule="exact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Feintuch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Yonatan, </w:t>
      </w:r>
      <w:r w:rsidRPr="00983BAF">
        <w:rPr>
          <w:rFonts w:ascii="Times New Roman" w:hAnsi="Times New Roman" w:cs="Times New Roman"/>
          <w:sz w:val="24"/>
          <w:szCs w:val="24"/>
        </w:rPr>
        <w:t xml:space="preserve">'External Appearance versus Internal Truth: The </w:t>
      </w:r>
      <w:proofErr w:type="spellStart"/>
      <w:r w:rsidRPr="00983BAF">
        <w:rPr>
          <w:rFonts w:ascii="Times New Roman" w:hAnsi="Times New Roman" w:cs="Times New Roman"/>
          <w:sz w:val="24"/>
          <w:szCs w:val="24"/>
        </w:rPr>
        <w:t>Aggadah</w:t>
      </w:r>
      <w:proofErr w:type="spellEnd"/>
      <w:r w:rsidRPr="00983BAF">
        <w:rPr>
          <w:rFonts w:ascii="Times New Roman" w:hAnsi="Times New Roman" w:cs="Times New Roman"/>
          <w:sz w:val="24"/>
          <w:szCs w:val="24"/>
        </w:rPr>
        <w:t xml:space="preserve"> of Herod in </w:t>
      </w:r>
      <w:proofErr w:type="spellStart"/>
      <w:r w:rsidRPr="00983BAF">
        <w:rPr>
          <w:rFonts w:ascii="Times New Roman" w:hAnsi="Times New Roman" w:cs="Times New Roman"/>
          <w:sz w:val="24"/>
          <w:szCs w:val="24"/>
        </w:rPr>
        <w:t>Bavli</w:t>
      </w:r>
      <w:proofErr w:type="spellEnd"/>
      <w:r w:rsidRPr="0098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BAF">
        <w:rPr>
          <w:rFonts w:ascii="Times New Roman" w:hAnsi="Times New Roman" w:cs="Times New Roman"/>
          <w:sz w:val="24"/>
          <w:szCs w:val="24"/>
        </w:rPr>
        <w:t>Bava</w:t>
      </w:r>
      <w:proofErr w:type="spellEnd"/>
      <w:r w:rsidRPr="00983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BAF">
        <w:rPr>
          <w:rFonts w:ascii="Times New Roman" w:hAnsi="Times New Roman" w:cs="Times New Roman"/>
          <w:sz w:val="24"/>
          <w:szCs w:val="24"/>
        </w:rPr>
        <w:t>Batra</w:t>
      </w:r>
      <w:proofErr w:type="spellEnd"/>
      <w:r w:rsidRPr="00983BAF">
        <w:rPr>
          <w:rFonts w:ascii="Times New Roman" w:hAnsi="Times New Roman" w:cs="Times New Roman"/>
          <w:sz w:val="24"/>
          <w:szCs w:val="24"/>
        </w:rPr>
        <w:t xml:space="preserve">', </w:t>
      </w:r>
      <w:r w:rsidR="00A026A2" w:rsidRPr="00A026A2">
        <w:rPr>
          <w:rFonts w:ascii="Times New Roman" w:hAnsi="Times New Roman" w:cs="Times New Roman"/>
          <w:i/>
          <w:iCs/>
          <w:sz w:val="24"/>
          <w:szCs w:val="24"/>
        </w:rPr>
        <w:t>AJS Review</w:t>
      </w:r>
      <w:r w:rsidR="00A026A2" w:rsidRPr="00A026A2">
        <w:rPr>
          <w:rFonts w:ascii="Times New Roman" w:hAnsi="Times New Roman" w:cs="Times New Roman"/>
          <w:sz w:val="24"/>
          <w:szCs w:val="24"/>
        </w:rPr>
        <w:t xml:space="preserve"> 35 (2011), 85-104</w:t>
      </w:r>
    </w:p>
    <w:p w:rsidR="00983BAF" w:rsidRPr="00983BAF" w:rsidRDefault="002119E8" w:rsidP="00ED3F0E">
      <w:pPr>
        <w:pStyle w:val="ListParagraph"/>
        <w:numPr>
          <w:ilvl w:val="0"/>
          <w:numId w:val="3"/>
        </w:numPr>
        <w:bidi w:val="0"/>
        <w:spacing w:after="0" w:line="480" w:lineRule="exact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Feintuch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Yonatan, </w:t>
      </w:r>
      <w:r w:rsidRPr="002119E8">
        <w:rPr>
          <w:rFonts w:ascii="Times New Roman" w:hAnsi="Times New Roman" w:cs="Times New Roman"/>
          <w:sz w:val="24"/>
          <w:szCs w:val="24"/>
        </w:rPr>
        <w:t xml:space="preserve">' 'Anonymous Hasid' Stories in </w:t>
      </w:r>
      <w:proofErr w:type="spellStart"/>
      <w:r w:rsidRPr="002119E8">
        <w:rPr>
          <w:rFonts w:ascii="Times New Roman" w:hAnsi="Times New Roman" w:cs="Times New Roman"/>
          <w:sz w:val="24"/>
          <w:szCs w:val="24"/>
        </w:rPr>
        <w:t>Halakhic</w:t>
      </w:r>
      <w:proofErr w:type="spellEnd"/>
      <w:r w:rsidRPr="0021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9E8">
        <w:rPr>
          <w:rFonts w:ascii="Times New Roman" w:hAnsi="Times New Roman" w:cs="Times New Roman"/>
          <w:sz w:val="24"/>
          <w:szCs w:val="24"/>
        </w:rPr>
        <w:t>Sugyot</w:t>
      </w:r>
      <w:proofErr w:type="spellEnd"/>
      <w:r w:rsidRPr="002119E8">
        <w:rPr>
          <w:rFonts w:ascii="Times New Roman" w:hAnsi="Times New Roman" w:cs="Times New Roman"/>
          <w:sz w:val="24"/>
          <w:szCs w:val="24"/>
        </w:rPr>
        <w:t xml:space="preserve"> in the Babylonian Talmud', </w:t>
      </w:r>
      <w:r w:rsidRPr="00983BAF">
        <w:rPr>
          <w:rFonts w:ascii="Times New Roman" w:hAnsi="Times New Roman" w:cs="Times New Roman"/>
          <w:i/>
          <w:iCs/>
          <w:sz w:val="24"/>
          <w:szCs w:val="24"/>
        </w:rPr>
        <w:t>JJS</w:t>
      </w:r>
      <w:r w:rsidRPr="002119E8">
        <w:rPr>
          <w:rFonts w:ascii="Times New Roman" w:hAnsi="Times New Roman" w:cs="Times New Roman"/>
          <w:sz w:val="24"/>
          <w:szCs w:val="24"/>
        </w:rPr>
        <w:t xml:space="preserve"> 63 (2012), pp. 238-262</w:t>
      </w:r>
    </w:p>
    <w:p w:rsidR="00352FFD" w:rsidRDefault="00352FFD" w:rsidP="00ED3F0E">
      <w:pPr>
        <w:pStyle w:val="ListParagraph"/>
        <w:numPr>
          <w:ilvl w:val="0"/>
          <w:numId w:val="3"/>
        </w:numPr>
        <w:bidi w:val="0"/>
        <w:spacing w:after="0" w:line="480" w:lineRule="exact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Feintuch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Yonatan, </w:t>
      </w:r>
      <w:r w:rsidRPr="00352FFD">
        <w:rPr>
          <w:rFonts w:ascii="Times New Roman" w:hAnsi="Times New Roman" w:cs="Times New Roman"/>
          <w:sz w:val="24"/>
          <w:szCs w:val="24"/>
        </w:rPr>
        <w:t xml:space="preserve">‘Uncovering Covert Links between </w:t>
      </w:r>
      <w:proofErr w:type="spellStart"/>
      <w:r w:rsidRPr="00352FFD">
        <w:rPr>
          <w:rFonts w:ascii="Times New Roman" w:hAnsi="Times New Roman" w:cs="Times New Roman"/>
          <w:sz w:val="24"/>
          <w:szCs w:val="24"/>
        </w:rPr>
        <w:t>Halakha</w:t>
      </w:r>
      <w:proofErr w:type="spellEnd"/>
      <w:r w:rsidRPr="00352FF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52FFD">
        <w:rPr>
          <w:rFonts w:ascii="Times New Roman" w:hAnsi="Times New Roman" w:cs="Times New Roman"/>
          <w:sz w:val="24"/>
          <w:szCs w:val="24"/>
        </w:rPr>
        <w:t>Aggada</w:t>
      </w:r>
      <w:proofErr w:type="spellEnd"/>
      <w:r w:rsidRPr="00352FFD">
        <w:rPr>
          <w:rFonts w:ascii="Times New Roman" w:hAnsi="Times New Roman" w:cs="Times New Roman"/>
          <w:sz w:val="24"/>
          <w:szCs w:val="24"/>
        </w:rPr>
        <w:t xml:space="preserve"> in the Babylonian Talmud - The Talmudic Discussion of the Yom Kippur Afflictions (</w:t>
      </w:r>
      <w:proofErr w:type="spellStart"/>
      <w:r w:rsidRPr="00352FFD">
        <w:rPr>
          <w:rFonts w:ascii="Times New Roman" w:hAnsi="Times New Roman" w:cs="Times New Roman"/>
          <w:sz w:val="24"/>
          <w:szCs w:val="24"/>
        </w:rPr>
        <w:t>bYoma</w:t>
      </w:r>
      <w:proofErr w:type="spellEnd"/>
      <w:r w:rsidRPr="00352FFD">
        <w:rPr>
          <w:rFonts w:ascii="Times New Roman" w:hAnsi="Times New Roman" w:cs="Times New Roman"/>
          <w:sz w:val="24"/>
          <w:szCs w:val="24"/>
        </w:rPr>
        <w:t>)’, AJS Review 40 (2016), pp. 17-32</w:t>
      </w:r>
    </w:p>
    <w:p w:rsidR="006E038E" w:rsidRPr="000E1903" w:rsidRDefault="006E038E" w:rsidP="00ED3F0E">
      <w:pPr>
        <w:pStyle w:val="ListParagraph"/>
        <w:numPr>
          <w:ilvl w:val="0"/>
          <w:numId w:val="3"/>
        </w:numPr>
        <w:bidi w:val="0"/>
        <w:spacing w:after="0" w:line="480" w:lineRule="exact"/>
        <w:ind w:left="0" w:hanging="357"/>
        <w:rPr>
          <w:rFonts w:ascii="Times New Roman" w:hAnsi="Times New Roman" w:cs="Times New Roman"/>
          <w:sz w:val="24"/>
          <w:szCs w:val="24"/>
        </w:rPr>
      </w:pPr>
      <w:r w:rsidRPr="000E1903">
        <w:rPr>
          <w:rFonts w:ascii="Times New Roman" w:hAnsi="Times New Roman" w:cs="Times New Roman"/>
          <w:sz w:val="24"/>
          <w:szCs w:val="24"/>
        </w:rPr>
        <w:t xml:space="preserve">Rubenstein, Jeffrey L., </w:t>
      </w:r>
      <w:r w:rsidRPr="000E1903">
        <w:rPr>
          <w:rFonts w:ascii="Times New Roman" w:hAnsi="Times New Roman" w:cs="Times New Roman"/>
          <w:i/>
          <w:iCs/>
          <w:sz w:val="24"/>
          <w:szCs w:val="24"/>
        </w:rPr>
        <w:t>Talmudic Stories, Narrative Art, Composition, and Culture</w:t>
      </w:r>
      <w:r w:rsidRPr="000E1903">
        <w:rPr>
          <w:rFonts w:ascii="Times New Roman" w:hAnsi="Times New Roman" w:cs="Times New Roman"/>
          <w:sz w:val="24"/>
          <w:szCs w:val="24"/>
        </w:rPr>
        <w:t>, Baltimore &amp; London, 1999</w:t>
      </w:r>
    </w:p>
    <w:p w:rsidR="006E038E" w:rsidRPr="000E1903" w:rsidRDefault="006E038E" w:rsidP="00ED3F0E">
      <w:pPr>
        <w:pStyle w:val="ListParagraph"/>
        <w:numPr>
          <w:ilvl w:val="0"/>
          <w:numId w:val="3"/>
        </w:numPr>
        <w:bidi w:val="0"/>
        <w:spacing w:after="0" w:line="480" w:lineRule="exact"/>
        <w:ind w:left="0" w:hanging="357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E1903">
        <w:rPr>
          <w:rFonts w:ascii="Times New Roman" w:hAnsi="Times New Roman" w:cs="Times New Roman"/>
          <w:sz w:val="24"/>
          <w:szCs w:val="24"/>
        </w:rPr>
        <w:t xml:space="preserve">Rubenstein, Jeffrey L., 'Context and Genre: Elements of a Literary Approach to the Rabbinic Narrative', </w:t>
      </w:r>
      <w:r w:rsidRPr="000E1903">
        <w:rPr>
          <w:rFonts w:ascii="Times New Roman" w:hAnsi="Times New Roman" w:cs="Times New Roman"/>
          <w:i/>
          <w:iCs/>
          <w:sz w:val="24"/>
          <w:szCs w:val="24"/>
        </w:rPr>
        <w:t>How Should Rabbinic Literature Be Read in the Modern World?</w:t>
      </w:r>
      <w:r w:rsidRPr="000E1903">
        <w:rPr>
          <w:rFonts w:ascii="Times New Roman" w:hAnsi="Times New Roman" w:cs="Times New Roman"/>
          <w:sz w:val="24"/>
          <w:szCs w:val="24"/>
        </w:rPr>
        <w:t xml:space="preserve"> (Ed. M. A. Krauss), Piscataway, 2006, pp. 137–165</w:t>
      </w:r>
    </w:p>
    <w:p w:rsidR="006E038E" w:rsidRPr="000E1903" w:rsidRDefault="006E038E" w:rsidP="00ED3F0E">
      <w:pPr>
        <w:pStyle w:val="ListParagraph"/>
        <w:numPr>
          <w:ilvl w:val="0"/>
          <w:numId w:val="3"/>
        </w:numPr>
        <w:bidi w:val="0"/>
        <w:spacing w:after="0" w:line="480" w:lineRule="exact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1903">
        <w:rPr>
          <w:rFonts w:ascii="Times New Roman" w:hAnsi="Times New Roman" w:cs="Times New Roman"/>
          <w:sz w:val="24"/>
          <w:szCs w:val="24"/>
        </w:rPr>
        <w:t xml:space="preserve">Rubenstein, Jeffrey L., </w:t>
      </w:r>
      <w:r w:rsidRPr="000E1903">
        <w:rPr>
          <w:rFonts w:ascii="Times New Roman" w:hAnsi="Times New Roman" w:cs="Times New Roman"/>
          <w:i/>
          <w:iCs/>
          <w:sz w:val="24"/>
          <w:szCs w:val="24"/>
        </w:rPr>
        <w:t>Stories of the Babylonian Talmud</w:t>
      </w:r>
      <w:r w:rsidRPr="000E1903">
        <w:rPr>
          <w:rFonts w:ascii="Times New Roman" w:hAnsi="Times New Roman" w:cs="Times New Roman"/>
          <w:sz w:val="24"/>
          <w:szCs w:val="24"/>
        </w:rPr>
        <w:t xml:space="preserve">, Baltimore, 2010 </w:t>
      </w:r>
    </w:p>
    <w:p w:rsidR="00C3458E" w:rsidRDefault="006E038E" w:rsidP="00C3458E">
      <w:pPr>
        <w:pStyle w:val="ListParagraph"/>
        <w:numPr>
          <w:ilvl w:val="0"/>
          <w:numId w:val="3"/>
        </w:numPr>
        <w:bidi w:val="0"/>
        <w:spacing w:after="0" w:line="48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87C">
        <w:rPr>
          <w:rFonts w:ascii="Times New Roman" w:hAnsi="Times New Roman" w:cs="Times New Roman"/>
          <w:sz w:val="24"/>
          <w:szCs w:val="24"/>
        </w:rPr>
        <w:t>Rovner</w:t>
      </w:r>
      <w:proofErr w:type="spellEnd"/>
      <w:r w:rsidRPr="0039787C">
        <w:rPr>
          <w:rFonts w:ascii="Times New Roman" w:hAnsi="Times New Roman" w:cs="Times New Roman"/>
          <w:sz w:val="24"/>
          <w:szCs w:val="24"/>
        </w:rPr>
        <w:t>, Jay, '</w:t>
      </w:r>
      <w:proofErr w:type="spellStart"/>
      <w:r w:rsidRPr="0039787C">
        <w:rPr>
          <w:rFonts w:ascii="Times New Roman" w:hAnsi="Times New Roman" w:cs="Times New Roman"/>
          <w:sz w:val="24"/>
          <w:szCs w:val="24"/>
        </w:rPr>
        <w:t>Rav</w:t>
      </w:r>
      <w:proofErr w:type="spellEnd"/>
      <w:r w:rsidRPr="00397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87C">
        <w:rPr>
          <w:rFonts w:ascii="Times New Roman" w:hAnsi="Times New Roman" w:cs="Times New Roman"/>
          <w:sz w:val="24"/>
          <w:szCs w:val="24"/>
        </w:rPr>
        <w:t>Assi</w:t>
      </w:r>
      <w:proofErr w:type="spellEnd"/>
      <w:r w:rsidRPr="0039787C">
        <w:rPr>
          <w:rFonts w:ascii="Times New Roman" w:hAnsi="Times New Roman" w:cs="Times New Roman"/>
          <w:sz w:val="24"/>
          <w:szCs w:val="24"/>
        </w:rPr>
        <w:t xml:space="preserve"> Had This Old Mother: The Structure, Meaning, and Formation of a Talmudic Story, </w:t>
      </w:r>
      <w:r w:rsidRPr="0039787C">
        <w:rPr>
          <w:rFonts w:ascii="Times New Roman" w:hAnsi="Times New Roman" w:cs="Times New Roman"/>
          <w:i/>
          <w:iCs/>
          <w:sz w:val="24"/>
          <w:szCs w:val="24"/>
        </w:rPr>
        <w:t xml:space="preserve">Creation and Composition; the Contribution of the </w:t>
      </w:r>
      <w:proofErr w:type="spellStart"/>
      <w:r w:rsidRPr="0039787C">
        <w:rPr>
          <w:rFonts w:ascii="Times New Roman" w:hAnsi="Times New Roman" w:cs="Times New Roman"/>
          <w:i/>
          <w:iCs/>
          <w:sz w:val="24"/>
          <w:szCs w:val="24"/>
        </w:rPr>
        <w:t>Bavli</w:t>
      </w:r>
      <w:proofErr w:type="spellEnd"/>
      <w:r w:rsidRPr="0039787C">
        <w:rPr>
          <w:rFonts w:ascii="Times New Roman" w:hAnsi="Times New Roman" w:cs="Times New Roman"/>
          <w:i/>
          <w:iCs/>
          <w:sz w:val="24"/>
          <w:szCs w:val="24"/>
        </w:rPr>
        <w:t xml:space="preserve"> Redactors (</w:t>
      </w:r>
      <w:proofErr w:type="spellStart"/>
      <w:r w:rsidRPr="0039787C">
        <w:rPr>
          <w:rFonts w:ascii="Times New Roman" w:hAnsi="Times New Roman" w:cs="Times New Roman"/>
          <w:i/>
          <w:iCs/>
          <w:sz w:val="24"/>
          <w:szCs w:val="24"/>
        </w:rPr>
        <w:t>Stammaim</w:t>
      </w:r>
      <w:proofErr w:type="spellEnd"/>
      <w:r w:rsidRPr="0039787C">
        <w:rPr>
          <w:rFonts w:ascii="Times New Roman" w:hAnsi="Times New Roman" w:cs="Times New Roman"/>
          <w:i/>
          <w:iCs/>
          <w:sz w:val="24"/>
          <w:szCs w:val="24"/>
        </w:rPr>
        <w:t xml:space="preserve">) to the </w:t>
      </w:r>
      <w:proofErr w:type="spellStart"/>
      <w:r w:rsidRPr="0039787C">
        <w:rPr>
          <w:rFonts w:ascii="Times New Roman" w:hAnsi="Times New Roman" w:cs="Times New Roman"/>
          <w:i/>
          <w:iCs/>
          <w:sz w:val="24"/>
          <w:szCs w:val="24"/>
        </w:rPr>
        <w:t>Aggada</w:t>
      </w:r>
      <w:proofErr w:type="spellEnd"/>
      <w:r w:rsidRPr="0039787C">
        <w:rPr>
          <w:rFonts w:ascii="Times New Roman" w:hAnsi="Times New Roman" w:cs="Times New Roman"/>
          <w:sz w:val="24"/>
          <w:szCs w:val="24"/>
        </w:rPr>
        <w:t xml:space="preserve"> (Ed. J. L. Rubenstein), </w:t>
      </w:r>
      <w:proofErr w:type="spellStart"/>
      <w:r w:rsidRPr="0039787C">
        <w:rPr>
          <w:rFonts w:ascii="Times New Roman" w:hAnsi="Times New Roman" w:cs="Times New Roman"/>
          <w:sz w:val="24"/>
          <w:szCs w:val="24"/>
        </w:rPr>
        <w:t>Tübingen</w:t>
      </w:r>
      <w:proofErr w:type="spellEnd"/>
      <w:r w:rsidRPr="0039787C">
        <w:rPr>
          <w:rFonts w:ascii="Times New Roman" w:hAnsi="Times New Roman" w:cs="Times New Roman"/>
          <w:sz w:val="24"/>
          <w:szCs w:val="24"/>
        </w:rPr>
        <w:t>, 2005, pp. 101-124</w:t>
      </w:r>
    </w:p>
    <w:p w:rsidR="00EE1FEE" w:rsidRPr="00C3458E" w:rsidRDefault="002119E8" w:rsidP="00C3458E">
      <w:pPr>
        <w:pStyle w:val="ListParagraph"/>
        <w:spacing w:after="0" w:line="480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C3458E">
        <w:rPr>
          <w:rFonts w:hint="cs"/>
          <w:b/>
          <w:bCs/>
          <w:rtl/>
        </w:rPr>
        <w:t>קריאת חובה:</w:t>
      </w:r>
    </w:p>
    <w:p w:rsidR="00983BAF" w:rsidRDefault="00983BAF" w:rsidP="00ED3F0E">
      <w:pPr>
        <w:pStyle w:val="ListParagraph"/>
        <w:numPr>
          <w:ilvl w:val="0"/>
          <w:numId w:val="4"/>
        </w:numPr>
        <w:spacing w:after="0" w:line="480" w:lineRule="exact"/>
        <w:ind w:left="0"/>
      </w:pPr>
      <w:proofErr w:type="spellStart"/>
      <w:r>
        <w:t>Feintuch</w:t>
      </w:r>
      <w:proofErr w:type="spellEnd"/>
      <w:r>
        <w:t>, 'Anonymous Hasid'</w:t>
      </w:r>
    </w:p>
    <w:p w:rsidR="002119E8" w:rsidRDefault="002119E8" w:rsidP="00ED3F0E">
      <w:pPr>
        <w:pStyle w:val="ListParagraph"/>
        <w:numPr>
          <w:ilvl w:val="0"/>
          <w:numId w:val="4"/>
        </w:numPr>
        <w:spacing w:after="0" w:line="480" w:lineRule="exact"/>
        <w:ind w:left="0"/>
      </w:pPr>
      <w:r>
        <w:t xml:space="preserve">Rubenstein, </w:t>
      </w:r>
      <w:r>
        <w:rPr>
          <w:i/>
          <w:iCs/>
        </w:rPr>
        <w:t>Talmudic Stories</w:t>
      </w:r>
      <w:r>
        <w:t>, 1-33</w:t>
      </w:r>
    </w:p>
    <w:p w:rsidR="002119E8" w:rsidRDefault="002119E8" w:rsidP="00ED3F0E">
      <w:pPr>
        <w:pStyle w:val="ListParagraph"/>
        <w:numPr>
          <w:ilvl w:val="0"/>
          <w:numId w:val="4"/>
        </w:numPr>
        <w:spacing w:after="0" w:line="480" w:lineRule="exact"/>
        <w:ind w:left="0"/>
      </w:pPr>
      <w:r>
        <w:rPr>
          <w:rFonts w:hint="cs"/>
          <w:rtl/>
        </w:rPr>
        <w:t>מאיר, 'השפעת מעשה העריכה'</w:t>
      </w:r>
    </w:p>
    <w:p w:rsidR="002119E8" w:rsidRDefault="002119E8" w:rsidP="00ED3F0E">
      <w:pPr>
        <w:pStyle w:val="ListParagraph"/>
        <w:numPr>
          <w:ilvl w:val="0"/>
          <w:numId w:val="4"/>
        </w:numPr>
        <w:spacing w:after="0" w:line="480" w:lineRule="exact"/>
        <w:ind w:left="0"/>
      </w:pPr>
      <w:r>
        <w:rPr>
          <w:rFonts w:hint="cs"/>
          <w:rtl/>
        </w:rPr>
        <w:t>פרידמן, 'לאגדה ההיסטורית'</w:t>
      </w:r>
    </w:p>
    <w:p w:rsidR="00C3458E" w:rsidRDefault="002119E8" w:rsidP="00C3458E">
      <w:pPr>
        <w:pStyle w:val="ListParagraph"/>
        <w:numPr>
          <w:ilvl w:val="0"/>
          <w:numId w:val="4"/>
        </w:numPr>
        <w:spacing w:after="0" w:line="480" w:lineRule="exact"/>
        <w:ind w:left="0"/>
      </w:pPr>
      <w:r>
        <w:rPr>
          <w:rFonts w:hint="cs"/>
          <w:rtl/>
        </w:rPr>
        <w:t>פרנקל, 'האגדה שבמשנה'</w:t>
      </w:r>
    </w:p>
    <w:p w:rsidR="00C3458E" w:rsidRDefault="00C3458E" w:rsidP="00C3458E">
      <w:pPr>
        <w:spacing w:after="0" w:line="480" w:lineRule="exact"/>
        <w:rPr>
          <w:rtl/>
        </w:rPr>
      </w:pPr>
    </w:p>
    <w:p w:rsidR="00C3458E" w:rsidRPr="00C3458E" w:rsidRDefault="00C3458E" w:rsidP="00C3458E">
      <w:pPr>
        <w:spacing w:after="0" w:line="480" w:lineRule="exact"/>
        <w:rPr>
          <w:b/>
          <w:bCs/>
          <w:sz w:val="28"/>
          <w:szCs w:val="28"/>
          <w:rtl/>
        </w:rPr>
      </w:pPr>
      <w:r w:rsidRPr="00C3458E">
        <w:rPr>
          <w:rFonts w:hint="cs"/>
          <w:b/>
          <w:bCs/>
          <w:sz w:val="28"/>
          <w:szCs w:val="28"/>
          <w:rtl/>
        </w:rPr>
        <w:t>ז. שם הקורס באנגלית:</w:t>
      </w:r>
    </w:p>
    <w:p w:rsidR="00C3458E" w:rsidRDefault="00C3458E" w:rsidP="00C3458E">
      <w:pPr>
        <w:spacing w:after="0" w:line="480" w:lineRule="exact"/>
      </w:pPr>
      <w:r>
        <w:t xml:space="preserve">The Halakhic Context of the </w:t>
      </w:r>
      <w:proofErr w:type="spellStart"/>
      <w:r>
        <w:t>Aggada</w:t>
      </w:r>
      <w:proofErr w:type="spellEnd"/>
      <w:r>
        <w:t xml:space="preserve"> in the Babylonian Talmud</w:t>
      </w:r>
    </w:p>
    <w:sectPr w:rsidR="00C3458E" w:rsidSect="0070295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0E4C"/>
    <w:multiLevelType w:val="hybridMultilevel"/>
    <w:tmpl w:val="212883E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582540"/>
    <w:multiLevelType w:val="hybridMultilevel"/>
    <w:tmpl w:val="B5D8A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A5F1A"/>
    <w:multiLevelType w:val="hybridMultilevel"/>
    <w:tmpl w:val="21288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B35FA"/>
    <w:multiLevelType w:val="hybridMultilevel"/>
    <w:tmpl w:val="3606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E1504"/>
    <w:multiLevelType w:val="hybridMultilevel"/>
    <w:tmpl w:val="B710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D4C46"/>
    <w:multiLevelType w:val="hybridMultilevel"/>
    <w:tmpl w:val="0AACC29C"/>
    <w:lvl w:ilvl="0" w:tplc="0409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8E"/>
    <w:rsid w:val="00065DCD"/>
    <w:rsid w:val="000E2DCB"/>
    <w:rsid w:val="001229EB"/>
    <w:rsid w:val="00191A07"/>
    <w:rsid w:val="00191D10"/>
    <w:rsid w:val="002119E8"/>
    <w:rsid w:val="002462C2"/>
    <w:rsid w:val="00281CCC"/>
    <w:rsid w:val="002D2A0E"/>
    <w:rsid w:val="00352FFD"/>
    <w:rsid w:val="004F4B35"/>
    <w:rsid w:val="005B6D29"/>
    <w:rsid w:val="005E18C3"/>
    <w:rsid w:val="006E038E"/>
    <w:rsid w:val="006F1899"/>
    <w:rsid w:val="00702956"/>
    <w:rsid w:val="00722104"/>
    <w:rsid w:val="00734AF2"/>
    <w:rsid w:val="007C05BB"/>
    <w:rsid w:val="007C09D7"/>
    <w:rsid w:val="008133B0"/>
    <w:rsid w:val="008D1EF5"/>
    <w:rsid w:val="008F5BF8"/>
    <w:rsid w:val="00924DEF"/>
    <w:rsid w:val="00983BAF"/>
    <w:rsid w:val="00987EE7"/>
    <w:rsid w:val="009C476F"/>
    <w:rsid w:val="00A026A2"/>
    <w:rsid w:val="00A107F2"/>
    <w:rsid w:val="00A47BCB"/>
    <w:rsid w:val="00AB1A4F"/>
    <w:rsid w:val="00AE1966"/>
    <w:rsid w:val="00AF171C"/>
    <w:rsid w:val="00C337F9"/>
    <w:rsid w:val="00C3458E"/>
    <w:rsid w:val="00C35625"/>
    <w:rsid w:val="00C54358"/>
    <w:rsid w:val="00C6161A"/>
    <w:rsid w:val="00D538EC"/>
    <w:rsid w:val="00D56035"/>
    <w:rsid w:val="00DF0378"/>
    <w:rsid w:val="00ED3F0E"/>
    <w:rsid w:val="00EE1FEE"/>
    <w:rsid w:val="00F27D77"/>
    <w:rsid w:val="00F55E12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8E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899"/>
    <w:pPr>
      <w:keepNext/>
      <w:keepLines/>
      <w:spacing w:before="480"/>
      <w:outlineLvl w:val="0"/>
    </w:pPr>
    <w:rPr>
      <w:rFonts w:asciiTheme="majorHAnsi" w:eastAsiaTheme="majorEastAsia" w:hAnsiTheme="majorHAnsi" w:cstheme="minorBidi"/>
      <w:b/>
      <w:bCs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899"/>
    <w:pPr>
      <w:keepNext/>
      <w:keepLines/>
      <w:spacing w:before="200"/>
      <w:outlineLvl w:val="1"/>
    </w:pPr>
    <w:rPr>
      <w:rFonts w:asciiTheme="majorHAnsi" w:eastAsiaTheme="majorEastAsia" w:hAnsiTheme="majorHAnsi" w:cstheme="minorBidi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76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899"/>
    <w:rPr>
      <w:rFonts w:asciiTheme="majorHAnsi" w:eastAsiaTheme="majorEastAsia" w:hAnsiTheme="majorHAnsi"/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F1899"/>
    <w:rPr>
      <w:rFonts w:asciiTheme="majorHAnsi" w:eastAsiaTheme="majorEastAsia" w:hAnsiTheme="majorHAnsi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476F"/>
    <w:rPr>
      <w:rFonts w:asciiTheme="majorHAnsi" w:eastAsiaTheme="majorEastAsia" w:hAnsiTheme="majorHAns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DF0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8E"/>
    <w:rPr>
      <w:rFonts w:ascii="Tahoma" w:eastAsia="Calibri" w:hAnsi="Tahoma" w:cs="Tahoma"/>
      <w:sz w:val="16"/>
      <w:szCs w:val="16"/>
    </w:rPr>
  </w:style>
  <w:style w:type="paragraph" w:customStyle="1" w:styleId="m6046138219811729552xmsonormal">
    <w:name w:val="m_6046138219811729552xmsonormal"/>
    <w:basedOn w:val="Normal"/>
    <w:rsid w:val="00281C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8E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899"/>
    <w:pPr>
      <w:keepNext/>
      <w:keepLines/>
      <w:spacing w:before="480"/>
      <w:outlineLvl w:val="0"/>
    </w:pPr>
    <w:rPr>
      <w:rFonts w:asciiTheme="majorHAnsi" w:eastAsiaTheme="majorEastAsia" w:hAnsiTheme="majorHAnsi" w:cstheme="minorBidi"/>
      <w:b/>
      <w:bCs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899"/>
    <w:pPr>
      <w:keepNext/>
      <w:keepLines/>
      <w:spacing w:before="200"/>
      <w:outlineLvl w:val="1"/>
    </w:pPr>
    <w:rPr>
      <w:rFonts w:asciiTheme="majorHAnsi" w:eastAsiaTheme="majorEastAsia" w:hAnsiTheme="majorHAnsi" w:cstheme="minorBidi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76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899"/>
    <w:rPr>
      <w:rFonts w:asciiTheme="majorHAnsi" w:eastAsiaTheme="majorEastAsia" w:hAnsiTheme="majorHAnsi"/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6F1899"/>
    <w:rPr>
      <w:rFonts w:asciiTheme="majorHAnsi" w:eastAsiaTheme="majorEastAsia" w:hAnsiTheme="majorHAnsi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C476F"/>
    <w:rPr>
      <w:rFonts w:asciiTheme="majorHAnsi" w:eastAsiaTheme="majorEastAsia" w:hAnsiTheme="majorHAns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DF0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8E"/>
    <w:rPr>
      <w:rFonts w:ascii="Tahoma" w:eastAsia="Calibri" w:hAnsi="Tahoma" w:cs="Tahoma"/>
      <w:sz w:val="16"/>
      <w:szCs w:val="16"/>
    </w:rPr>
  </w:style>
  <w:style w:type="paragraph" w:customStyle="1" w:styleId="m6046138219811729552xmsonormal">
    <w:name w:val="m_6046138219811729552xmsonormal"/>
    <w:basedOn w:val="Normal"/>
    <w:rsid w:val="00281C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1153</Words>
  <Characters>5769</Characters>
  <Application>Microsoft Office Word</Application>
  <DocSecurity>0</DocSecurity>
  <Lines>48</Lines>
  <Paragraphs>13</Paragraphs>
  <ScaleCrop>false</ScaleCrop>
  <HeadingPairs>
    <vt:vector size="8" baseType="variant">
      <vt:variant>
        <vt:lpstr>שם</vt:lpstr>
      </vt:variant>
      <vt:variant>
        <vt:i4>1</vt:i4>
      </vt:variant>
      <vt:variant>
        <vt:lpstr>כותרות</vt:lpstr>
      </vt:variant>
      <vt:variant>
        <vt:i4>12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25" baseType="lpstr">
      <vt:lpstr/>
      <vt:lpstr>ההקשר ההלכתי של האגדה בתלמוד הבבלי</vt:lpstr>
      <vt:lpstr>09-076-01</vt:lpstr>
      <vt:lpstr>        שם המרצה: ד"ר יונתן פיינטוך</vt:lpstr>
      <vt:lpstr>        סוג הקורס: הרצאה		</vt:lpstr>
      <vt:lpstr>        שנת לימודים: תשפ"א                 סמסטר: שנתי                 היקף שעות:  2 ש"ש</vt:lpstr>
      <vt:lpstr>        מטרת על: היכרות מעמיקה עם השילוב בין הלכה לאגדה בסוגיות הבבלי – אופנים ומטרות</vt:lpstr>
      <vt:lpstr>        מטרות ספציפיות:</vt:lpstr>
      <vt:lpstr>        ב. תוכן הקורס</vt:lpstr>
      <vt:lpstr>        ג. דרישות קדם:</vt:lpstr>
      <vt:lpstr>        ד. חובות </vt:lpstr>
      <vt:lpstr>        ה. מרכיבי הציון הסופי:</vt:lpstr>
      <vt:lpstr>        ו. ביבליוגרפיה:</vt:lpstr>
      <vt:lpstr/>
      <vt:lpstr>ההקשר ההלכתי של האגדה בתלמוד הבבלי</vt:lpstr>
      <vt:lpstr>        שם המרצה: ד"ר יונתן פיינטוך</vt:lpstr>
      <vt:lpstr>        סוג הקורס: הרצאה		</vt:lpstr>
      <vt:lpstr>        שנת לימודים: תשפ"א                 סמסטר: שנתי                 היקף שעות:  2 ש"ש</vt:lpstr>
      <vt:lpstr>        מטרת על: היכרות מעמיקה עם השילוב בין הלכה לאגדה בסוגיות הבבלי – אופנים ומטרות</vt:lpstr>
      <vt:lpstr>        מטרות ספציפיות:</vt:lpstr>
      <vt:lpstr>        ב. תוכן הקורס</vt:lpstr>
      <vt:lpstr>        ג. דרישות קדם:</vt:lpstr>
      <vt:lpstr>        ד. חובות </vt:lpstr>
      <vt:lpstr>        ה. מרכיבי הציון הסופי:</vt:lpstr>
      <vt:lpstr>        ו. ביבליוגרפיה:</vt:lpstr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‏‏משתמש Windows</cp:lastModifiedBy>
  <cp:revision>5</cp:revision>
  <dcterms:created xsi:type="dcterms:W3CDTF">2020-05-03T11:09:00Z</dcterms:created>
  <dcterms:modified xsi:type="dcterms:W3CDTF">2020-09-10T12:49:00Z</dcterms:modified>
</cp:coreProperties>
</file>