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21" w:rsidRDefault="00957021" w:rsidP="00957021">
      <w:pPr>
        <w:bidi w:val="0"/>
        <w:spacing w:line="360" w:lineRule="auto"/>
        <w:jc w:val="center"/>
        <w:rPr>
          <w:rFonts w:asciiTheme="minorBidi" w:hAnsiTheme="minorBidi" w:cstheme="minorBidi"/>
          <w:b/>
          <w:rtl/>
        </w:rPr>
      </w:pPr>
      <w:r w:rsidRPr="00BD4DD9">
        <w:rPr>
          <w:rFonts w:ascii="Arial" w:hAnsi="Arial"/>
          <w:bCs/>
          <w:noProof/>
          <w:color w:val="548DD4"/>
        </w:rPr>
        <w:drawing>
          <wp:inline distT="0" distB="0" distL="0" distR="0">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rsidR="00957021" w:rsidRDefault="00957021" w:rsidP="00771F0F">
      <w:pPr>
        <w:spacing w:line="360" w:lineRule="auto"/>
        <w:ind w:left="5040"/>
        <w:rPr>
          <w:rFonts w:asciiTheme="minorBidi" w:hAnsiTheme="minorBidi" w:cstheme="minorBidi"/>
          <w:b/>
          <w:rtl/>
        </w:rPr>
      </w:pPr>
    </w:p>
    <w:p w:rsidR="00E9551B" w:rsidRPr="00957021" w:rsidRDefault="00771F0F" w:rsidP="00957021">
      <w:pPr>
        <w:spacing w:line="360" w:lineRule="auto"/>
        <w:ind w:left="5040"/>
        <w:jc w:val="right"/>
        <w:rPr>
          <w:rFonts w:asciiTheme="minorBidi" w:hAnsiTheme="minorBidi" w:cstheme="minorBidi"/>
          <w:b/>
          <w:rtl/>
        </w:rPr>
      </w:pPr>
      <w:r w:rsidRPr="00957021">
        <w:rPr>
          <w:rFonts w:asciiTheme="minorBidi" w:hAnsiTheme="minorBidi" w:cstheme="minorBidi"/>
          <w:b/>
          <w:rtl/>
        </w:rPr>
        <w:t>תאריך עדכון: 5.4.19</w:t>
      </w:r>
    </w:p>
    <w:p w:rsidR="00E9551B" w:rsidRPr="00957021" w:rsidRDefault="00E9551B" w:rsidP="00E9551B">
      <w:pPr>
        <w:spacing w:line="360" w:lineRule="auto"/>
        <w:jc w:val="center"/>
        <w:rPr>
          <w:rFonts w:asciiTheme="minorBidi" w:hAnsiTheme="minorBidi" w:cstheme="minorBidi"/>
          <w:bCs/>
          <w:sz w:val="36"/>
          <w:szCs w:val="36"/>
          <w:rtl/>
        </w:rPr>
      </w:pPr>
      <w:r w:rsidRPr="00957021">
        <w:rPr>
          <w:rFonts w:asciiTheme="minorBidi" w:hAnsiTheme="minorBidi" w:cstheme="minorBidi"/>
          <w:bCs/>
          <w:sz w:val="36"/>
          <w:szCs w:val="36"/>
          <w:rtl/>
        </w:rPr>
        <w:t>הלכה ומודרנה – הלכה ורפואה</w:t>
      </w:r>
    </w:p>
    <w:p w:rsidR="00957021" w:rsidRPr="00957021" w:rsidRDefault="00957021" w:rsidP="00957021">
      <w:pPr>
        <w:spacing w:line="360" w:lineRule="auto"/>
        <w:jc w:val="center"/>
        <w:rPr>
          <w:rFonts w:asciiTheme="minorBidi" w:hAnsiTheme="minorBidi" w:cstheme="minorBidi"/>
          <w:b/>
          <w:bCs/>
          <w:sz w:val="36"/>
          <w:szCs w:val="36"/>
          <w:rtl/>
        </w:rPr>
      </w:pPr>
      <w:r w:rsidRPr="00957021">
        <w:rPr>
          <w:rFonts w:asciiTheme="minorBidi" w:hAnsiTheme="minorBidi" w:cstheme="minorBidi"/>
          <w:b/>
          <w:bCs/>
          <w:sz w:val="36"/>
          <w:szCs w:val="36"/>
          <w:rtl/>
        </w:rPr>
        <w:t>10-612-01</w:t>
      </w:r>
    </w:p>
    <w:p w:rsidR="00E9551B" w:rsidRPr="00957021" w:rsidRDefault="00957021" w:rsidP="00E9551B">
      <w:pPr>
        <w:spacing w:line="360" w:lineRule="auto"/>
        <w:jc w:val="center"/>
        <w:rPr>
          <w:rFonts w:asciiTheme="minorBidi" w:hAnsiTheme="minorBidi" w:cstheme="minorBidi"/>
          <w:b/>
          <w:bCs/>
          <w:sz w:val="28"/>
          <w:szCs w:val="28"/>
          <w:rtl/>
        </w:rPr>
      </w:pPr>
      <w:r w:rsidRPr="00957021">
        <w:rPr>
          <w:rFonts w:asciiTheme="minorBidi" w:hAnsiTheme="minorBidi" w:cstheme="minorBidi"/>
          <w:b/>
          <w:bCs/>
          <w:sz w:val="28"/>
          <w:szCs w:val="28"/>
          <w:rtl/>
        </w:rPr>
        <w:t xml:space="preserve">שם המרצה: </w:t>
      </w:r>
      <w:r w:rsidR="00E9551B" w:rsidRPr="00957021">
        <w:rPr>
          <w:rFonts w:asciiTheme="minorBidi" w:hAnsiTheme="minorBidi" w:cstheme="minorBidi"/>
          <w:sz w:val="28"/>
          <w:szCs w:val="28"/>
          <w:rtl/>
        </w:rPr>
        <w:t xml:space="preserve">ד"ר חיים </w:t>
      </w:r>
      <w:proofErr w:type="spellStart"/>
      <w:r w:rsidR="00E9551B" w:rsidRPr="00957021">
        <w:rPr>
          <w:rFonts w:asciiTheme="minorBidi" w:hAnsiTheme="minorBidi" w:cstheme="minorBidi"/>
          <w:sz w:val="28"/>
          <w:szCs w:val="28"/>
          <w:rtl/>
        </w:rPr>
        <w:t>בורגנסקי</w:t>
      </w:r>
      <w:proofErr w:type="spellEnd"/>
    </w:p>
    <w:p w:rsidR="00E9551B" w:rsidRPr="00957021" w:rsidRDefault="00E9551B" w:rsidP="00957021">
      <w:pPr>
        <w:spacing w:line="360" w:lineRule="auto"/>
        <w:jc w:val="center"/>
        <w:rPr>
          <w:rFonts w:asciiTheme="minorBidi" w:hAnsiTheme="minorBidi" w:cstheme="minorBidi"/>
          <w:rtl/>
        </w:rPr>
      </w:pPr>
      <w:r w:rsidRPr="00957021">
        <w:rPr>
          <w:rFonts w:asciiTheme="minorBidi" w:hAnsiTheme="minorBidi" w:cstheme="minorBidi"/>
          <w:b/>
          <w:bCs/>
          <w:rtl/>
        </w:rPr>
        <w:t>סוג הקורס:</w:t>
      </w:r>
      <w:r w:rsidRPr="00957021">
        <w:rPr>
          <w:rFonts w:asciiTheme="minorBidi" w:hAnsiTheme="minorBidi" w:cstheme="minorBidi"/>
          <w:rtl/>
        </w:rPr>
        <w:t xml:space="preserve"> </w:t>
      </w:r>
      <w:r w:rsidR="00957021">
        <w:rPr>
          <w:rFonts w:asciiTheme="minorBidi" w:hAnsiTheme="minorBidi" w:cstheme="minorBidi" w:hint="cs"/>
          <w:rtl/>
        </w:rPr>
        <w:t>הרצאה</w:t>
      </w:r>
    </w:p>
    <w:p w:rsidR="00E9551B" w:rsidRPr="00957021" w:rsidRDefault="00E9551B" w:rsidP="00771F0F">
      <w:pPr>
        <w:spacing w:line="360" w:lineRule="auto"/>
        <w:rPr>
          <w:rFonts w:asciiTheme="minorBidi" w:hAnsiTheme="minorBidi" w:cstheme="minorBidi"/>
          <w:rtl/>
        </w:rPr>
      </w:pPr>
      <w:r w:rsidRPr="00957021">
        <w:rPr>
          <w:rFonts w:asciiTheme="minorBidi" w:hAnsiTheme="minorBidi" w:cstheme="minorBidi"/>
          <w:b/>
          <w:bCs/>
          <w:rtl/>
        </w:rPr>
        <w:t>שנת לימודים</w:t>
      </w:r>
      <w:r w:rsidRPr="00957021">
        <w:rPr>
          <w:rFonts w:asciiTheme="minorBidi" w:hAnsiTheme="minorBidi" w:cstheme="minorBidi"/>
          <w:rtl/>
        </w:rPr>
        <w:t xml:space="preserve">:    תש"פ                  </w:t>
      </w:r>
      <w:r w:rsidRPr="00957021">
        <w:rPr>
          <w:rFonts w:asciiTheme="minorBidi" w:hAnsiTheme="minorBidi" w:cstheme="minorBidi"/>
          <w:b/>
          <w:bCs/>
          <w:rtl/>
        </w:rPr>
        <w:t>סמסטר</w:t>
      </w:r>
      <w:r w:rsidR="00957021" w:rsidRPr="00957021">
        <w:rPr>
          <w:rFonts w:asciiTheme="minorBidi" w:hAnsiTheme="minorBidi" w:cstheme="minorBidi"/>
          <w:rtl/>
        </w:rPr>
        <w:t xml:space="preserve">: </w:t>
      </w:r>
      <w:r w:rsidR="00771F0F" w:rsidRPr="00957021">
        <w:rPr>
          <w:rFonts w:asciiTheme="minorBidi" w:hAnsiTheme="minorBidi" w:cstheme="minorBidi"/>
          <w:rtl/>
        </w:rPr>
        <w:t xml:space="preserve">שנתי                 </w:t>
      </w:r>
      <w:r w:rsidRPr="00957021">
        <w:rPr>
          <w:rFonts w:asciiTheme="minorBidi" w:hAnsiTheme="minorBidi" w:cstheme="minorBidi"/>
          <w:rtl/>
        </w:rPr>
        <w:t xml:space="preserve">  </w:t>
      </w:r>
      <w:r w:rsidR="00957021" w:rsidRPr="00957021">
        <w:rPr>
          <w:rFonts w:asciiTheme="minorBidi" w:hAnsiTheme="minorBidi" w:cstheme="minorBidi"/>
          <w:rtl/>
        </w:rPr>
        <w:t xml:space="preserve">   </w:t>
      </w:r>
      <w:r w:rsidRPr="00957021">
        <w:rPr>
          <w:rFonts w:asciiTheme="minorBidi" w:hAnsiTheme="minorBidi" w:cstheme="minorBidi"/>
          <w:rtl/>
        </w:rPr>
        <w:t xml:space="preserve">   </w:t>
      </w:r>
      <w:r w:rsidRPr="00957021">
        <w:rPr>
          <w:rFonts w:asciiTheme="minorBidi" w:hAnsiTheme="minorBidi" w:cstheme="minorBidi"/>
          <w:b/>
          <w:bCs/>
          <w:rtl/>
        </w:rPr>
        <w:t>היקף שעות</w:t>
      </w:r>
      <w:r w:rsidRPr="00957021">
        <w:rPr>
          <w:rFonts w:asciiTheme="minorBidi" w:hAnsiTheme="minorBidi" w:cstheme="minorBidi"/>
          <w:rtl/>
        </w:rPr>
        <w:t xml:space="preserve">:  2 </w:t>
      </w:r>
      <w:proofErr w:type="spellStart"/>
      <w:r w:rsidRPr="00957021">
        <w:rPr>
          <w:rFonts w:asciiTheme="minorBidi" w:hAnsiTheme="minorBidi" w:cstheme="minorBidi"/>
          <w:rtl/>
        </w:rPr>
        <w:t>ש"ש</w:t>
      </w:r>
      <w:proofErr w:type="spellEnd"/>
    </w:p>
    <w:p w:rsidR="00E9551B" w:rsidRPr="00957021" w:rsidRDefault="00E9551B" w:rsidP="00E9551B">
      <w:pPr>
        <w:rPr>
          <w:rFonts w:asciiTheme="minorBidi" w:hAnsiTheme="minorBidi" w:cstheme="minorBidi"/>
        </w:rPr>
      </w:pPr>
      <w:r w:rsidRPr="00957021">
        <w:rPr>
          <w:rFonts w:asciiTheme="minorBidi" w:hAnsiTheme="minorBidi" w:cstheme="minorBidi"/>
          <w:b/>
          <w:bCs/>
          <w:rtl/>
        </w:rPr>
        <w:t xml:space="preserve"> אתר הקורס באינטרנט:</w:t>
      </w:r>
      <w:r w:rsidRPr="00957021">
        <w:rPr>
          <w:rFonts w:asciiTheme="minorBidi" w:hAnsiTheme="minorBidi" w:cstheme="minorBidi"/>
          <w:rtl/>
        </w:rPr>
        <w:t xml:space="preserve">  </w:t>
      </w:r>
      <w:r w:rsidR="00771F0F" w:rsidRPr="00957021">
        <w:rPr>
          <w:rFonts w:asciiTheme="minorBidi" w:hAnsiTheme="minorBidi" w:cstheme="minorBidi"/>
        </w:rPr>
        <w:t>lemida.biu.ac.il</w:t>
      </w:r>
      <w:r w:rsidR="00771F0F" w:rsidRPr="00957021">
        <w:rPr>
          <w:rFonts w:asciiTheme="minorBidi" w:hAnsiTheme="minorBidi" w:cstheme="minorBidi"/>
          <w:rtl/>
        </w:rPr>
        <w:t xml:space="preserve">         </w:t>
      </w:r>
      <w:r w:rsidRPr="00957021">
        <w:rPr>
          <w:rFonts w:asciiTheme="minorBidi" w:hAnsiTheme="minorBidi" w:cstheme="minorBidi"/>
          <w:rtl/>
        </w:rPr>
        <w:t xml:space="preserve">         </w:t>
      </w:r>
    </w:p>
    <w:p w:rsidR="00E9551B" w:rsidRPr="00957021" w:rsidRDefault="00E9551B" w:rsidP="00E9551B">
      <w:pPr>
        <w:spacing w:line="360" w:lineRule="auto"/>
        <w:rPr>
          <w:rFonts w:asciiTheme="minorBidi" w:hAnsiTheme="minorBidi" w:cstheme="minorBidi"/>
          <w:rtl/>
        </w:rPr>
      </w:pPr>
    </w:p>
    <w:p w:rsidR="00E9551B" w:rsidRPr="00957021" w:rsidRDefault="00E9551B" w:rsidP="00E9551B">
      <w:pPr>
        <w:spacing w:line="360" w:lineRule="auto"/>
        <w:ind w:left="26"/>
        <w:rPr>
          <w:rFonts w:asciiTheme="minorBidi" w:hAnsiTheme="minorBidi" w:cstheme="minorBidi"/>
          <w:b/>
          <w:bCs/>
          <w:rtl/>
        </w:rPr>
      </w:pPr>
      <w:r w:rsidRPr="00957021">
        <w:rPr>
          <w:rFonts w:asciiTheme="minorBidi" w:hAnsiTheme="minorBidi" w:cstheme="minorBidi"/>
          <w:b/>
          <w:bCs/>
          <w:rtl/>
        </w:rPr>
        <w:t>א. מטרות הקורס ותוצרי למידה (מטרות על / מטרות ספציפיות):</w:t>
      </w: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b/>
          <w:bCs/>
          <w:rtl/>
        </w:rPr>
        <w:t>מטרת הקורס</w:t>
      </w:r>
      <w:r w:rsidRPr="00957021">
        <w:rPr>
          <w:rFonts w:asciiTheme="minorBidi" w:hAnsiTheme="minorBidi" w:cstheme="minorBidi"/>
          <w:rtl/>
        </w:rPr>
        <w:t xml:space="preserve"> – בקורס זה נעסוק במפגש בין ההלכה לבין הרפואה המודרנית. המדע מציג לעיני העולם אפשרויות רפואיות שלא יכלו לעלות על דעתם של חכמי הדורות הקודמים. כיצד מתייחסת ההלכה לחידושים אלה? האם היא מאפשרת אותם? האם היא מציגה קו אחיד או שניתן להבחין בגישות שונות בין חכמי ההלכה?</w:t>
      </w:r>
    </w:p>
    <w:p w:rsidR="00E9551B" w:rsidRPr="00957021" w:rsidRDefault="00E9551B" w:rsidP="00E9551B">
      <w:pPr>
        <w:ind w:left="26"/>
        <w:jc w:val="both"/>
        <w:rPr>
          <w:rFonts w:asciiTheme="minorBidi" w:hAnsiTheme="minorBidi" w:cstheme="minorBidi"/>
          <w:rtl/>
        </w:rPr>
      </w:pP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b/>
          <w:bCs/>
          <w:rtl/>
        </w:rPr>
        <w:t>תוצרי למידה</w:t>
      </w:r>
      <w:r w:rsidRPr="00957021">
        <w:rPr>
          <w:rFonts w:asciiTheme="minorBidi" w:hAnsiTheme="minorBidi" w:cstheme="minorBidi"/>
          <w:rtl/>
        </w:rPr>
        <w:t xml:space="preserve"> – להכיר את המתח שבין ההלכה לבין המדע.</w:t>
      </w: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rtl/>
        </w:rPr>
        <w:t>להכיר גישות שונות לפתרון בעיות רפואיות מודרניות.</w:t>
      </w: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rtl/>
        </w:rPr>
        <w:t>להכיר עמדות הלכתיות בסוגיות עקרוניות כמו נטורליזם, נאמנות הרופאים, שימוש במקורות אגדתיים וכדומה.</w:t>
      </w: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rtl/>
        </w:rPr>
        <w:t>לנתח תשובות הלכתיות תוך הבחנה בין עיקר התשובה לבין גורמים נוספים המצויים בה.</w:t>
      </w: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rtl/>
        </w:rPr>
        <w:t>לאפיין פוסקים שונים על סמך קריאה וניתוח של תשובותיהם.</w:t>
      </w:r>
    </w:p>
    <w:p w:rsidR="00E9551B" w:rsidRPr="00957021" w:rsidRDefault="00E9551B" w:rsidP="00E9551B">
      <w:pPr>
        <w:ind w:left="26"/>
        <w:rPr>
          <w:rFonts w:asciiTheme="minorBidi" w:hAnsiTheme="minorBidi" w:cstheme="minorBidi"/>
          <w:b/>
          <w:bCs/>
          <w:rtl/>
        </w:rPr>
      </w:pPr>
    </w:p>
    <w:p w:rsidR="00E9551B" w:rsidRPr="00957021" w:rsidRDefault="00E9551B" w:rsidP="00E9551B">
      <w:pPr>
        <w:spacing w:line="360" w:lineRule="auto"/>
        <w:ind w:left="26"/>
        <w:rPr>
          <w:rFonts w:asciiTheme="minorBidi" w:hAnsiTheme="minorBidi" w:cstheme="minorBidi"/>
          <w:rtl/>
        </w:rPr>
      </w:pPr>
      <w:r w:rsidRPr="00957021">
        <w:rPr>
          <w:rFonts w:asciiTheme="minorBidi" w:hAnsiTheme="minorBidi" w:cstheme="minorBidi"/>
          <w:b/>
          <w:bCs/>
          <w:rtl/>
        </w:rPr>
        <w:t>ב. תוכן הקורס:</w:t>
      </w: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b/>
          <w:bCs/>
          <w:rtl/>
        </w:rPr>
        <w:t>רציונל, נושאים:</w:t>
      </w:r>
      <w:r w:rsidRPr="00957021">
        <w:rPr>
          <w:rFonts w:asciiTheme="minorBidi" w:hAnsiTheme="minorBidi" w:cstheme="minorBidi"/>
          <w:rtl/>
        </w:rPr>
        <w:t xml:space="preserve"> בהתאם לאמור לעיל במטרת הקורס, נעסוק בקבוצות של נושאים: בהפריות מלאכותיות מסוגים שונים, בהפלות מלאכותיות, בהשתלות איברים ובחקיקה החדשה ביחס לנוטה למות ולקביעת רגע המוות, חקיקה </w:t>
      </w:r>
      <w:proofErr w:type="spellStart"/>
      <w:r w:rsidRPr="00957021">
        <w:rPr>
          <w:rFonts w:asciiTheme="minorBidi" w:hAnsiTheme="minorBidi" w:cstheme="minorBidi"/>
          <w:rtl/>
        </w:rPr>
        <w:t>שנתנסחה</w:t>
      </w:r>
      <w:proofErr w:type="spellEnd"/>
      <w:r w:rsidRPr="00957021">
        <w:rPr>
          <w:rFonts w:asciiTheme="minorBidi" w:hAnsiTheme="minorBidi" w:cstheme="minorBidi"/>
          <w:rtl/>
        </w:rPr>
        <w:t xml:space="preserve"> מתוך שיח בין אנשי הלכה למחוקקים.</w:t>
      </w:r>
    </w:p>
    <w:p w:rsidR="00E9551B" w:rsidRPr="00957021" w:rsidRDefault="00E9551B" w:rsidP="00E9551B">
      <w:pPr>
        <w:ind w:left="26"/>
        <w:jc w:val="both"/>
        <w:rPr>
          <w:rFonts w:asciiTheme="minorBidi" w:hAnsiTheme="minorBidi" w:cstheme="minorBidi"/>
          <w:rtl/>
        </w:rPr>
      </w:pPr>
    </w:p>
    <w:p w:rsidR="00E9551B" w:rsidRPr="00957021" w:rsidRDefault="00E9551B" w:rsidP="00E9551B">
      <w:pPr>
        <w:ind w:left="26"/>
        <w:jc w:val="both"/>
        <w:rPr>
          <w:rFonts w:asciiTheme="minorBidi" w:hAnsiTheme="minorBidi" w:cstheme="minorBidi"/>
          <w:rtl/>
        </w:rPr>
      </w:pPr>
      <w:r w:rsidRPr="00957021">
        <w:rPr>
          <w:rFonts w:asciiTheme="minorBidi" w:hAnsiTheme="minorBidi" w:cstheme="minorBidi"/>
          <w:b/>
          <w:bCs/>
          <w:rtl/>
        </w:rPr>
        <w:t>מהלך השיעורים:</w:t>
      </w:r>
      <w:r w:rsidRPr="00957021">
        <w:rPr>
          <w:rFonts w:asciiTheme="minorBidi" w:hAnsiTheme="minorBidi" w:cstheme="minorBidi"/>
          <w:rtl/>
        </w:rPr>
        <w:t xml:space="preserve"> בשיעורים נעסוק בעיקר בתשובות שנכתבו בדורות האחרונים; ננתח את התשובות תוך שימת דגש על מקורותיהן ודרכי הניסוח שלהן. נלמד למצות מן התשובות הגלויות את עולמו הנסתר לעיתים של הפוסק, כמו תפיסות העולם שלו, גישתו למקורות הלכתיים ועוד.</w:t>
      </w:r>
    </w:p>
    <w:p w:rsidR="00E9551B" w:rsidRDefault="00E9551B" w:rsidP="00E9551B">
      <w:pPr>
        <w:jc w:val="both"/>
        <w:rPr>
          <w:rFonts w:asciiTheme="minorBidi" w:hAnsiTheme="minorBidi" w:cstheme="minorBidi"/>
          <w:rtl/>
        </w:rPr>
      </w:pPr>
    </w:p>
    <w:p w:rsidR="002E1CFD" w:rsidRDefault="002E1CFD" w:rsidP="00E9551B">
      <w:pPr>
        <w:jc w:val="both"/>
        <w:rPr>
          <w:rFonts w:asciiTheme="minorBidi" w:hAnsiTheme="minorBidi" w:cstheme="minorBidi"/>
          <w:rtl/>
        </w:rPr>
      </w:pPr>
    </w:p>
    <w:p w:rsidR="002E1CFD" w:rsidRDefault="002E1CFD" w:rsidP="00E9551B">
      <w:pPr>
        <w:jc w:val="both"/>
        <w:rPr>
          <w:rFonts w:asciiTheme="minorBidi" w:hAnsiTheme="minorBidi" w:cstheme="minorBidi"/>
          <w:rtl/>
        </w:rPr>
      </w:pPr>
    </w:p>
    <w:p w:rsidR="002E1CFD" w:rsidRDefault="002E1CFD" w:rsidP="00E9551B">
      <w:pPr>
        <w:jc w:val="both"/>
        <w:rPr>
          <w:rFonts w:asciiTheme="minorBidi" w:hAnsiTheme="minorBidi" w:cstheme="minorBidi"/>
          <w:rtl/>
        </w:rPr>
      </w:pPr>
    </w:p>
    <w:p w:rsidR="002E1CFD" w:rsidRDefault="002E1CFD" w:rsidP="00E9551B">
      <w:pPr>
        <w:jc w:val="both"/>
        <w:rPr>
          <w:rFonts w:asciiTheme="minorBidi" w:hAnsiTheme="minorBidi" w:cstheme="minorBidi"/>
          <w:rtl/>
        </w:rPr>
      </w:pPr>
    </w:p>
    <w:p w:rsidR="002E1CFD" w:rsidRDefault="002E1CFD" w:rsidP="00E9551B">
      <w:pPr>
        <w:jc w:val="both"/>
        <w:rPr>
          <w:rFonts w:asciiTheme="minorBidi" w:hAnsiTheme="minorBidi" w:cstheme="minorBidi"/>
          <w:rtl/>
        </w:rPr>
      </w:pPr>
    </w:p>
    <w:p w:rsidR="002E1CFD" w:rsidRPr="00957021" w:rsidRDefault="002E1CFD" w:rsidP="00E9551B">
      <w:pPr>
        <w:jc w:val="both"/>
        <w:rPr>
          <w:rFonts w:asciiTheme="minorBidi" w:hAnsiTheme="minorBidi" w:cstheme="minorBidi" w:hint="cs"/>
          <w:rtl/>
        </w:rPr>
      </w:pPr>
      <w:bookmarkStart w:id="0" w:name="_GoBack"/>
      <w:bookmarkEnd w:id="0"/>
    </w:p>
    <w:p w:rsidR="00E9551B" w:rsidRPr="00957021" w:rsidRDefault="00E9551B" w:rsidP="00584563">
      <w:pPr>
        <w:ind w:left="26"/>
        <w:jc w:val="both"/>
        <w:rPr>
          <w:rFonts w:asciiTheme="minorBidi" w:hAnsiTheme="minorBidi" w:cstheme="minorBidi"/>
          <w:rtl/>
        </w:rPr>
      </w:pPr>
      <w:r w:rsidRPr="00957021">
        <w:rPr>
          <w:rFonts w:asciiTheme="minorBidi" w:hAnsiTheme="minorBidi" w:cstheme="minorBidi"/>
          <w:b/>
          <w:bCs/>
          <w:rtl/>
        </w:rPr>
        <w:t xml:space="preserve">תכנית הוראה מפורטת לכל השיעורים: </w:t>
      </w:r>
    </w:p>
    <w:p w:rsidR="00E9551B" w:rsidRPr="00957021" w:rsidRDefault="00E9551B" w:rsidP="00E9551B">
      <w:pPr>
        <w:rPr>
          <w:rFonts w:asciiTheme="minorBidi" w:hAnsiTheme="minorBidi" w:cstheme="min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178"/>
        <w:gridCol w:w="3393"/>
        <w:gridCol w:w="1217"/>
      </w:tblGrid>
      <w:tr w:rsidR="00E9551B" w:rsidRPr="00957021" w:rsidTr="00642AD3">
        <w:trPr>
          <w:jc w:val="center"/>
        </w:trPr>
        <w:tc>
          <w:tcPr>
            <w:tcW w:w="1349" w:type="dxa"/>
            <w:shd w:val="clear" w:color="auto" w:fill="auto"/>
          </w:tcPr>
          <w:p w:rsidR="00E9551B" w:rsidRPr="00957021" w:rsidRDefault="00E9551B" w:rsidP="0049334A">
            <w:pPr>
              <w:spacing w:line="360" w:lineRule="auto"/>
              <w:rPr>
                <w:rFonts w:asciiTheme="minorBidi" w:hAnsiTheme="minorBidi" w:cstheme="minorBidi"/>
              </w:rPr>
            </w:pPr>
            <w:r w:rsidRPr="00957021">
              <w:rPr>
                <w:rFonts w:asciiTheme="minorBidi" w:hAnsiTheme="minorBidi" w:cstheme="minorBidi"/>
                <w:rtl/>
              </w:rPr>
              <w:t>מס' השיעור</w:t>
            </w:r>
          </w:p>
        </w:tc>
        <w:tc>
          <w:tcPr>
            <w:tcW w:w="2178" w:type="dxa"/>
            <w:shd w:val="clear" w:color="auto" w:fill="auto"/>
          </w:tcPr>
          <w:p w:rsidR="00E9551B" w:rsidRPr="00957021" w:rsidRDefault="00E9551B" w:rsidP="0049334A">
            <w:pPr>
              <w:spacing w:line="360" w:lineRule="auto"/>
              <w:rPr>
                <w:rFonts w:asciiTheme="minorBidi" w:hAnsiTheme="minorBidi" w:cstheme="minorBidi"/>
              </w:rPr>
            </w:pPr>
            <w:r w:rsidRPr="00957021">
              <w:rPr>
                <w:rFonts w:asciiTheme="minorBidi" w:hAnsiTheme="minorBidi" w:cstheme="minorBidi"/>
                <w:rtl/>
              </w:rPr>
              <w:t>נושא השיעור</w:t>
            </w:r>
          </w:p>
        </w:tc>
        <w:tc>
          <w:tcPr>
            <w:tcW w:w="3393" w:type="dxa"/>
            <w:shd w:val="clear" w:color="auto" w:fill="auto"/>
          </w:tcPr>
          <w:p w:rsidR="00E9551B" w:rsidRPr="00957021" w:rsidRDefault="00E9551B" w:rsidP="0049334A">
            <w:pPr>
              <w:spacing w:line="360" w:lineRule="auto"/>
              <w:rPr>
                <w:rFonts w:asciiTheme="minorBidi" w:hAnsiTheme="minorBidi" w:cstheme="minorBidi"/>
              </w:rPr>
            </w:pPr>
            <w:r w:rsidRPr="00957021">
              <w:rPr>
                <w:rFonts w:asciiTheme="minorBidi" w:hAnsiTheme="minorBidi" w:cstheme="minorBidi"/>
                <w:rtl/>
              </w:rPr>
              <w:t>קריאה נדרשת</w:t>
            </w:r>
          </w:p>
        </w:tc>
        <w:tc>
          <w:tcPr>
            <w:tcW w:w="825" w:type="dxa"/>
            <w:shd w:val="clear" w:color="auto" w:fill="auto"/>
          </w:tcPr>
          <w:p w:rsidR="00E9551B" w:rsidRPr="00957021" w:rsidRDefault="00E9551B" w:rsidP="0049334A">
            <w:pPr>
              <w:spacing w:line="360" w:lineRule="auto"/>
              <w:rPr>
                <w:rFonts w:asciiTheme="minorBidi" w:hAnsiTheme="minorBidi" w:cstheme="minorBidi"/>
              </w:rPr>
            </w:pPr>
            <w:r w:rsidRPr="00957021">
              <w:rPr>
                <w:rFonts w:asciiTheme="minorBidi" w:hAnsiTheme="minorBidi" w:cstheme="minorBidi"/>
                <w:rtl/>
              </w:rPr>
              <w:t xml:space="preserve"> הערות</w:t>
            </w:r>
          </w:p>
        </w:tc>
      </w:tr>
      <w:tr w:rsidR="005444F0" w:rsidRPr="00957021" w:rsidTr="00642AD3">
        <w:trPr>
          <w:trHeight w:val="352"/>
          <w:jc w:val="center"/>
        </w:trPr>
        <w:tc>
          <w:tcPr>
            <w:tcW w:w="1349" w:type="dxa"/>
            <w:shd w:val="clear" w:color="auto" w:fill="auto"/>
          </w:tcPr>
          <w:p w:rsidR="005444F0" w:rsidRPr="00957021" w:rsidRDefault="005444F0" w:rsidP="0049334A">
            <w:pPr>
              <w:spacing w:line="360" w:lineRule="auto"/>
              <w:rPr>
                <w:rFonts w:asciiTheme="minorBidi" w:hAnsiTheme="minorBidi" w:cstheme="minorBidi"/>
              </w:rPr>
            </w:pPr>
            <w:r w:rsidRPr="00957021">
              <w:rPr>
                <w:rFonts w:asciiTheme="minorBidi" w:hAnsiTheme="minorBidi" w:cstheme="minorBidi"/>
                <w:rtl/>
              </w:rPr>
              <w:t>1</w:t>
            </w:r>
          </w:p>
        </w:tc>
        <w:tc>
          <w:tcPr>
            <w:tcW w:w="2178" w:type="dxa"/>
            <w:shd w:val="clear" w:color="auto" w:fill="auto"/>
          </w:tcPr>
          <w:p w:rsidR="005444F0" w:rsidRPr="00957021" w:rsidRDefault="005444F0" w:rsidP="00584563">
            <w:pPr>
              <w:ind w:left="26"/>
              <w:rPr>
                <w:rFonts w:asciiTheme="minorBidi" w:hAnsiTheme="minorBidi" w:cstheme="minorBidi"/>
              </w:rPr>
            </w:pPr>
            <w:r w:rsidRPr="00957021">
              <w:rPr>
                <w:rFonts w:asciiTheme="minorBidi" w:hAnsiTheme="minorBidi" w:cstheme="minorBidi"/>
                <w:rtl/>
              </w:rPr>
              <w:t xml:space="preserve">מבוא לקורס – מעט על התפתחות </w:t>
            </w:r>
            <w:r w:rsidRPr="00957021">
              <w:rPr>
                <w:rFonts w:asciiTheme="minorBidi" w:hAnsiTheme="minorBidi" w:cstheme="minorBidi"/>
                <w:rtl/>
              </w:rPr>
              <w:lastRenderedPageBreak/>
              <w:t>ההלכה ועל חקר ההלכה בת זמננו.</w:t>
            </w:r>
          </w:p>
        </w:tc>
        <w:tc>
          <w:tcPr>
            <w:tcW w:w="3393" w:type="dxa"/>
            <w:shd w:val="clear" w:color="auto" w:fill="auto"/>
          </w:tcPr>
          <w:p w:rsidR="005444F0" w:rsidRPr="00957021" w:rsidRDefault="005444F0" w:rsidP="0049334A">
            <w:pPr>
              <w:spacing w:line="360" w:lineRule="auto"/>
              <w:rPr>
                <w:rFonts w:asciiTheme="minorBidi" w:hAnsiTheme="minorBidi" w:cstheme="minorBidi"/>
              </w:rPr>
            </w:pPr>
          </w:p>
        </w:tc>
        <w:tc>
          <w:tcPr>
            <w:tcW w:w="825" w:type="dxa"/>
            <w:vMerge w:val="restart"/>
            <w:shd w:val="clear" w:color="auto" w:fill="auto"/>
          </w:tcPr>
          <w:p w:rsidR="005444F0" w:rsidRPr="00957021" w:rsidRDefault="005444F0" w:rsidP="005444F0">
            <w:pPr>
              <w:spacing w:line="360" w:lineRule="auto"/>
              <w:rPr>
                <w:rFonts w:asciiTheme="minorBidi" w:hAnsiTheme="minorBidi" w:cstheme="minorBidi"/>
              </w:rPr>
            </w:pPr>
            <w:r w:rsidRPr="00957021">
              <w:rPr>
                <w:rFonts w:asciiTheme="minorBidi" w:hAnsiTheme="minorBidi" w:cstheme="minorBidi"/>
                <w:rtl/>
              </w:rPr>
              <w:t xml:space="preserve">בנוסף למאמרים </w:t>
            </w:r>
            <w:proofErr w:type="spellStart"/>
            <w:r w:rsidRPr="00957021">
              <w:rPr>
                <w:rFonts w:asciiTheme="minorBidi" w:hAnsiTheme="minorBidi" w:cstheme="minorBidi"/>
                <w:rtl/>
              </w:rPr>
              <w:t>המצויינים</w:t>
            </w:r>
            <w:proofErr w:type="spellEnd"/>
            <w:r w:rsidRPr="00957021">
              <w:rPr>
                <w:rFonts w:asciiTheme="minorBidi" w:hAnsiTheme="minorBidi" w:cstheme="minorBidi"/>
                <w:rtl/>
              </w:rPr>
              <w:t xml:space="preserve"> </w:t>
            </w:r>
            <w:r w:rsidR="00FC7EF3" w:rsidRPr="00957021">
              <w:rPr>
                <w:rFonts w:asciiTheme="minorBidi" w:hAnsiTheme="minorBidi" w:cstheme="minorBidi"/>
                <w:rtl/>
              </w:rPr>
              <w:t xml:space="preserve"> לאורך הקורס </w:t>
            </w:r>
            <w:r w:rsidRPr="00957021">
              <w:rPr>
                <w:rFonts w:asciiTheme="minorBidi" w:hAnsiTheme="minorBidi" w:cstheme="minorBidi"/>
                <w:rtl/>
              </w:rPr>
              <w:t>תימסרנה לסטודנטים תשובות הלכתיות אותן ננתח בהרצאות</w:t>
            </w:r>
          </w:p>
        </w:tc>
      </w:tr>
      <w:tr w:rsidR="005444F0" w:rsidRPr="00957021" w:rsidTr="00642AD3">
        <w:trPr>
          <w:jc w:val="center"/>
        </w:trPr>
        <w:tc>
          <w:tcPr>
            <w:tcW w:w="1349" w:type="dxa"/>
            <w:shd w:val="clear" w:color="auto" w:fill="auto"/>
          </w:tcPr>
          <w:p w:rsidR="005444F0" w:rsidRPr="00957021" w:rsidRDefault="005444F0" w:rsidP="005444F0">
            <w:pPr>
              <w:rPr>
                <w:rFonts w:asciiTheme="minorBidi" w:hAnsiTheme="minorBidi" w:cstheme="minorBidi"/>
              </w:rPr>
            </w:pPr>
            <w:r w:rsidRPr="00957021">
              <w:rPr>
                <w:rFonts w:asciiTheme="minorBidi" w:hAnsiTheme="minorBidi" w:cstheme="minorBidi"/>
                <w:rtl/>
              </w:rPr>
              <w:t>2-3</w:t>
            </w:r>
          </w:p>
        </w:tc>
        <w:tc>
          <w:tcPr>
            <w:tcW w:w="2178" w:type="dxa"/>
            <w:shd w:val="clear" w:color="auto" w:fill="auto"/>
          </w:tcPr>
          <w:p w:rsidR="005444F0" w:rsidRPr="00957021" w:rsidRDefault="005444F0" w:rsidP="005444F0">
            <w:pPr>
              <w:rPr>
                <w:rFonts w:asciiTheme="minorBidi" w:hAnsiTheme="minorBidi" w:cstheme="minorBidi"/>
              </w:rPr>
            </w:pPr>
            <w:r w:rsidRPr="00957021">
              <w:rPr>
                <w:rFonts w:asciiTheme="minorBidi" w:hAnsiTheme="minorBidi" w:cstheme="minorBidi"/>
                <w:rtl/>
              </w:rPr>
              <w:t>המתח בין ההלכה והמדע – מודלים של פתרון.</w:t>
            </w:r>
          </w:p>
        </w:tc>
        <w:tc>
          <w:tcPr>
            <w:tcW w:w="3393" w:type="dxa"/>
            <w:shd w:val="clear" w:color="auto" w:fill="auto"/>
          </w:tcPr>
          <w:p w:rsidR="005444F0" w:rsidRPr="00957021" w:rsidRDefault="005444F0" w:rsidP="005444F0">
            <w:pPr>
              <w:rPr>
                <w:rFonts w:asciiTheme="minorBidi" w:hAnsiTheme="minorBidi" w:cstheme="minorBidi"/>
              </w:rPr>
            </w:pPr>
            <w:proofErr w:type="spellStart"/>
            <w:r w:rsidRPr="00957021">
              <w:rPr>
                <w:rFonts w:asciiTheme="minorBidi" w:hAnsiTheme="minorBidi" w:cstheme="minorBidi"/>
                <w:rtl/>
              </w:rPr>
              <w:t>וסטרייך</w:t>
            </w:r>
            <w:proofErr w:type="spellEnd"/>
            <w:r w:rsidRPr="00957021">
              <w:rPr>
                <w:rFonts w:asciiTheme="minorBidi" w:hAnsiTheme="minorBidi" w:cstheme="minorBidi"/>
                <w:rtl/>
              </w:rPr>
              <w:t xml:space="preserve">, אלימלך, "רפואה ומדעי הטבע בפסיקת בתי הדין הרבניים", משפטים </w:t>
            </w:r>
            <w:proofErr w:type="spellStart"/>
            <w:r w:rsidRPr="00957021">
              <w:rPr>
                <w:rFonts w:asciiTheme="minorBidi" w:hAnsiTheme="minorBidi" w:cstheme="minorBidi"/>
                <w:rtl/>
              </w:rPr>
              <w:t>כו</w:t>
            </w:r>
            <w:proofErr w:type="spellEnd"/>
            <w:r w:rsidRPr="00957021">
              <w:rPr>
                <w:rFonts w:asciiTheme="minorBidi" w:hAnsiTheme="minorBidi" w:cstheme="minorBidi"/>
                <w:rtl/>
              </w:rPr>
              <w:t xml:space="preserve"> 3 (תשנ"ו), עמ' 425-492.</w:t>
            </w:r>
          </w:p>
        </w:tc>
        <w:tc>
          <w:tcPr>
            <w:tcW w:w="825" w:type="dxa"/>
            <w:vMerge/>
            <w:shd w:val="clear" w:color="auto" w:fill="auto"/>
          </w:tcPr>
          <w:p w:rsidR="005444F0" w:rsidRPr="00957021" w:rsidRDefault="005444F0" w:rsidP="005444F0">
            <w:pPr>
              <w:rPr>
                <w:rFonts w:asciiTheme="minorBidi" w:hAnsiTheme="minorBidi" w:cstheme="minorBidi"/>
              </w:rPr>
            </w:pPr>
          </w:p>
        </w:tc>
      </w:tr>
      <w:tr w:rsidR="005444F0" w:rsidRPr="00957021" w:rsidTr="00642AD3">
        <w:trPr>
          <w:jc w:val="center"/>
        </w:trPr>
        <w:tc>
          <w:tcPr>
            <w:tcW w:w="1349" w:type="dxa"/>
            <w:shd w:val="clear" w:color="auto" w:fill="auto"/>
          </w:tcPr>
          <w:p w:rsidR="005444F0" w:rsidRPr="00957021" w:rsidRDefault="005444F0" w:rsidP="005444F0">
            <w:pPr>
              <w:rPr>
                <w:rFonts w:asciiTheme="minorBidi" w:hAnsiTheme="minorBidi" w:cstheme="minorBidi"/>
              </w:rPr>
            </w:pPr>
            <w:r w:rsidRPr="00957021">
              <w:rPr>
                <w:rFonts w:asciiTheme="minorBidi" w:hAnsiTheme="minorBidi" w:cstheme="minorBidi"/>
                <w:rtl/>
              </w:rPr>
              <w:t>3</w:t>
            </w:r>
          </w:p>
        </w:tc>
        <w:tc>
          <w:tcPr>
            <w:tcW w:w="2178" w:type="dxa"/>
            <w:shd w:val="clear" w:color="auto" w:fill="auto"/>
          </w:tcPr>
          <w:p w:rsidR="005444F0" w:rsidRPr="00957021" w:rsidRDefault="005444F0" w:rsidP="005444F0">
            <w:pPr>
              <w:rPr>
                <w:rFonts w:asciiTheme="minorBidi" w:hAnsiTheme="minorBidi" w:cstheme="minorBidi"/>
              </w:rPr>
            </w:pPr>
            <w:r w:rsidRPr="00957021">
              <w:rPr>
                <w:rFonts w:asciiTheme="minorBidi" w:hAnsiTheme="minorBidi" w:cstheme="minorBidi"/>
                <w:rtl/>
              </w:rPr>
              <w:t xml:space="preserve">קבלה, נטורליזם </w:t>
            </w:r>
            <w:proofErr w:type="spellStart"/>
            <w:r w:rsidRPr="00957021">
              <w:rPr>
                <w:rFonts w:asciiTheme="minorBidi" w:hAnsiTheme="minorBidi" w:cstheme="minorBidi"/>
                <w:rtl/>
              </w:rPr>
              <w:t>וא</w:t>
            </w:r>
            <w:proofErr w:type="spellEnd"/>
            <w:r w:rsidRPr="00957021">
              <w:rPr>
                <w:rFonts w:asciiTheme="minorBidi" w:hAnsiTheme="minorBidi" w:cstheme="minorBidi"/>
                <w:rtl/>
              </w:rPr>
              <w:t>-נטורליזם.</w:t>
            </w:r>
          </w:p>
        </w:tc>
        <w:tc>
          <w:tcPr>
            <w:tcW w:w="3393" w:type="dxa"/>
            <w:shd w:val="clear" w:color="auto" w:fill="auto"/>
          </w:tcPr>
          <w:p w:rsidR="005444F0" w:rsidRPr="00957021" w:rsidRDefault="005444F0" w:rsidP="005444F0">
            <w:pPr>
              <w:rPr>
                <w:rFonts w:asciiTheme="minorBidi" w:hAnsiTheme="minorBidi" w:cstheme="minorBidi"/>
              </w:rPr>
            </w:pPr>
          </w:p>
        </w:tc>
        <w:tc>
          <w:tcPr>
            <w:tcW w:w="825" w:type="dxa"/>
            <w:vMerge/>
            <w:shd w:val="clear" w:color="auto" w:fill="auto"/>
          </w:tcPr>
          <w:p w:rsidR="005444F0" w:rsidRPr="00957021" w:rsidRDefault="005444F0" w:rsidP="005444F0">
            <w:pPr>
              <w:rPr>
                <w:rFonts w:asciiTheme="minorBidi" w:hAnsiTheme="minorBidi" w:cstheme="minorBidi"/>
              </w:rPr>
            </w:pPr>
          </w:p>
        </w:tc>
      </w:tr>
      <w:tr w:rsidR="005444F0" w:rsidRPr="00957021" w:rsidTr="00642AD3">
        <w:trPr>
          <w:jc w:val="center"/>
        </w:trPr>
        <w:tc>
          <w:tcPr>
            <w:tcW w:w="1349" w:type="dxa"/>
            <w:shd w:val="clear" w:color="auto" w:fill="auto"/>
          </w:tcPr>
          <w:p w:rsidR="005444F0" w:rsidRPr="00957021" w:rsidRDefault="005444F0" w:rsidP="005444F0">
            <w:pPr>
              <w:rPr>
                <w:rFonts w:asciiTheme="minorBidi" w:hAnsiTheme="minorBidi" w:cstheme="minorBidi"/>
                <w:rtl/>
              </w:rPr>
            </w:pPr>
            <w:r w:rsidRPr="00957021">
              <w:rPr>
                <w:rFonts w:asciiTheme="minorBidi" w:hAnsiTheme="minorBidi" w:cstheme="minorBidi"/>
                <w:rtl/>
              </w:rPr>
              <w:t>4-5</w:t>
            </w:r>
          </w:p>
        </w:tc>
        <w:tc>
          <w:tcPr>
            <w:tcW w:w="2178" w:type="dxa"/>
            <w:shd w:val="clear" w:color="auto" w:fill="auto"/>
          </w:tcPr>
          <w:p w:rsidR="005444F0" w:rsidRPr="00957021" w:rsidRDefault="005444F0" w:rsidP="005444F0">
            <w:pPr>
              <w:ind w:left="26"/>
              <w:rPr>
                <w:rFonts w:asciiTheme="minorBidi" w:hAnsiTheme="minorBidi" w:cstheme="minorBidi"/>
                <w:rtl/>
              </w:rPr>
            </w:pPr>
            <w:r w:rsidRPr="00957021">
              <w:rPr>
                <w:rFonts w:asciiTheme="minorBidi" w:hAnsiTheme="minorBidi" w:cstheme="minorBidi"/>
                <w:rtl/>
              </w:rPr>
              <w:t>הזרעה מלאכותית – בין גרעין ההלכה לבין סוגיות נלוות.</w:t>
            </w:r>
          </w:p>
        </w:tc>
        <w:tc>
          <w:tcPr>
            <w:tcW w:w="3393" w:type="dxa"/>
            <w:shd w:val="clear" w:color="auto" w:fill="auto"/>
          </w:tcPr>
          <w:p w:rsidR="005444F0" w:rsidRPr="00957021" w:rsidRDefault="005444F0" w:rsidP="005444F0">
            <w:pPr>
              <w:rPr>
                <w:rFonts w:asciiTheme="minorBidi" w:hAnsiTheme="minorBidi" w:cstheme="minorBidi"/>
              </w:rPr>
            </w:pPr>
            <w:r w:rsidRPr="00957021">
              <w:rPr>
                <w:rFonts w:asciiTheme="minorBidi" w:hAnsiTheme="minorBidi" w:cstheme="minorBidi"/>
                <w:rtl/>
              </w:rPr>
              <w:t>שטיינברג אברהם, אנציקלופדיה הלכתית רפואית, ירושלים, תשמ"ח, ערך "הזרעה מלאכותית", כרך א, עמ' 148-161.</w:t>
            </w:r>
          </w:p>
        </w:tc>
        <w:tc>
          <w:tcPr>
            <w:tcW w:w="825" w:type="dxa"/>
            <w:vMerge/>
            <w:shd w:val="clear" w:color="auto" w:fill="auto"/>
          </w:tcPr>
          <w:p w:rsidR="005444F0" w:rsidRPr="00957021" w:rsidRDefault="005444F0" w:rsidP="005444F0">
            <w:pPr>
              <w:rPr>
                <w:rFonts w:asciiTheme="minorBidi" w:hAnsiTheme="minorBidi" w:cstheme="minorBidi"/>
              </w:rPr>
            </w:pPr>
          </w:p>
        </w:tc>
      </w:tr>
      <w:tr w:rsidR="005444F0" w:rsidRPr="00957021" w:rsidTr="00642AD3">
        <w:trPr>
          <w:jc w:val="center"/>
        </w:trPr>
        <w:tc>
          <w:tcPr>
            <w:tcW w:w="1349" w:type="dxa"/>
            <w:shd w:val="clear" w:color="auto" w:fill="auto"/>
          </w:tcPr>
          <w:p w:rsidR="005444F0" w:rsidRPr="00957021" w:rsidRDefault="005444F0" w:rsidP="005444F0">
            <w:pPr>
              <w:rPr>
                <w:rFonts w:asciiTheme="minorBidi" w:hAnsiTheme="minorBidi" w:cstheme="minorBidi"/>
                <w:rtl/>
              </w:rPr>
            </w:pPr>
            <w:r w:rsidRPr="00957021">
              <w:rPr>
                <w:rFonts w:asciiTheme="minorBidi" w:hAnsiTheme="minorBidi" w:cstheme="minorBidi"/>
                <w:rtl/>
              </w:rPr>
              <w:t>6-7</w:t>
            </w:r>
          </w:p>
        </w:tc>
        <w:tc>
          <w:tcPr>
            <w:tcW w:w="2178" w:type="dxa"/>
            <w:shd w:val="clear" w:color="auto" w:fill="auto"/>
          </w:tcPr>
          <w:p w:rsidR="005444F0" w:rsidRPr="00957021" w:rsidRDefault="005444F0" w:rsidP="005444F0">
            <w:pPr>
              <w:rPr>
                <w:rFonts w:asciiTheme="minorBidi" w:hAnsiTheme="minorBidi" w:cstheme="minorBidi"/>
                <w:rtl/>
              </w:rPr>
            </w:pPr>
            <w:r w:rsidRPr="00957021">
              <w:rPr>
                <w:rFonts w:asciiTheme="minorBidi" w:hAnsiTheme="minorBidi" w:cstheme="minorBidi"/>
                <w:rtl/>
              </w:rPr>
              <w:t>הזרעה מזרע של גוי – בין גרעין ההלכה לסוגיות נלוות</w:t>
            </w:r>
          </w:p>
        </w:tc>
        <w:tc>
          <w:tcPr>
            <w:tcW w:w="3393" w:type="dxa"/>
            <w:shd w:val="clear" w:color="auto" w:fill="auto"/>
          </w:tcPr>
          <w:p w:rsidR="005444F0" w:rsidRPr="00957021" w:rsidRDefault="005444F0" w:rsidP="005444F0">
            <w:pPr>
              <w:shd w:val="clear" w:color="auto" w:fill="F3F3F3"/>
              <w:bidi w:val="0"/>
              <w:jc w:val="right"/>
              <w:outlineLvl w:val="2"/>
              <w:rPr>
                <w:rFonts w:asciiTheme="minorBidi" w:hAnsiTheme="minorBidi" w:cstheme="minorBidi"/>
                <w:rtl/>
              </w:rPr>
            </w:pPr>
            <w:r w:rsidRPr="00957021">
              <w:rPr>
                <w:rFonts w:asciiTheme="minorBidi" w:hAnsiTheme="minorBidi" w:cstheme="minorBidi"/>
                <w:rtl/>
              </w:rPr>
              <w:t xml:space="preserve">זהר, נעם, "עד כמה "קנויה" </w:t>
            </w:r>
            <w:proofErr w:type="spellStart"/>
            <w:r w:rsidRPr="00957021">
              <w:rPr>
                <w:rFonts w:asciiTheme="minorBidi" w:hAnsiTheme="minorBidi" w:cstheme="minorBidi"/>
                <w:rtl/>
              </w:rPr>
              <w:t>אשה</w:t>
            </w:r>
            <w:proofErr w:type="spellEnd"/>
            <w:r w:rsidRPr="00957021">
              <w:rPr>
                <w:rFonts w:asciiTheme="minorBidi" w:hAnsiTheme="minorBidi" w:cstheme="minorBidi"/>
                <w:rtl/>
              </w:rPr>
              <w:t xml:space="preserve"> לבעלה? על הדיון ההלכתי בהזרעה מלאכותית", שדמות קי (תשמ"ט), עמ' 91-99</w:t>
            </w:r>
          </w:p>
          <w:p w:rsidR="005444F0" w:rsidRPr="00957021" w:rsidRDefault="005444F0" w:rsidP="005444F0">
            <w:pPr>
              <w:rPr>
                <w:rFonts w:asciiTheme="minorBidi" w:hAnsiTheme="minorBidi" w:cstheme="minorBidi"/>
              </w:rPr>
            </w:pPr>
          </w:p>
        </w:tc>
        <w:tc>
          <w:tcPr>
            <w:tcW w:w="825" w:type="dxa"/>
            <w:vMerge/>
            <w:shd w:val="clear" w:color="auto" w:fill="auto"/>
          </w:tcPr>
          <w:p w:rsidR="005444F0" w:rsidRPr="00957021" w:rsidRDefault="005444F0" w:rsidP="005444F0">
            <w:pPr>
              <w:rPr>
                <w:rFonts w:asciiTheme="minorBidi" w:hAnsiTheme="minorBidi" w:cstheme="minorBidi"/>
              </w:rPr>
            </w:pPr>
          </w:p>
        </w:tc>
      </w:tr>
      <w:tr w:rsidR="005444F0" w:rsidRPr="00957021" w:rsidTr="00642AD3">
        <w:trPr>
          <w:jc w:val="center"/>
        </w:trPr>
        <w:tc>
          <w:tcPr>
            <w:tcW w:w="1349" w:type="dxa"/>
            <w:shd w:val="clear" w:color="auto" w:fill="auto"/>
          </w:tcPr>
          <w:p w:rsidR="005444F0" w:rsidRPr="00957021" w:rsidRDefault="005444F0" w:rsidP="005444F0">
            <w:pPr>
              <w:rPr>
                <w:rFonts w:asciiTheme="minorBidi" w:hAnsiTheme="minorBidi" w:cstheme="minorBidi"/>
                <w:rtl/>
              </w:rPr>
            </w:pPr>
            <w:r w:rsidRPr="00957021">
              <w:rPr>
                <w:rFonts w:asciiTheme="minorBidi" w:hAnsiTheme="minorBidi" w:cstheme="minorBidi"/>
                <w:rtl/>
              </w:rPr>
              <w:t>8</w:t>
            </w:r>
          </w:p>
        </w:tc>
        <w:tc>
          <w:tcPr>
            <w:tcW w:w="2178" w:type="dxa"/>
            <w:shd w:val="clear" w:color="auto" w:fill="auto"/>
          </w:tcPr>
          <w:p w:rsidR="005444F0" w:rsidRPr="00957021" w:rsidRDefault="005444F0" w:rsidP="005444F0">
            <w:pPr>
              <w:rPr>
                <w:rFonts w:asciiTheme="minorBidi" w:hAnsiTheme="minorBidi" w:cstheme="minorBidi"/>
                <w:rtl/>
              </w:rPr>
            </w:pPr>
            <w:r w:rsidRPr="00957021">
              <w:rPr>
                <w:rFonts w:asciiTheme="minorBidi" w:hAnsiTheme="minorBidi" w:cstheme="minorBidi"/>
                <w:rtl/>
              </w:rPr>
              <w:t>הפריה חוץ גופית</w:t>
            </w:r>
          </w:p>
        </w:tc>
        <w:tc>
          <w:tcPr>
            <w:tcW w:w="3393" w:type="dxa"/>
            <w:shd w:val="clear" w:color="auto" w:fill="auto"/>
          </w:tcPr>
          <w:p w:rsidR="005444F0" w:rsidRPr="00957021" w:rsidRDefault="005444F0" w:rsidP="005444F0">
            <w:pPr>
              <w:rPr>
                <w:rFonts w:asciiTheme="minorBidi" w:hAnsiTheme="minorBidi" w:cstheme="minorBidi"/>
              </w:rPr>
            </w:pPr>
            <w:proofErr w:type="spellStart"/>
            <w:r w:rsidRPr="00957021">
              <w:rPr>
                <w:rFonts w:asciiTheme="minorBidi" w:hAnsiTheme="minorBidi" w:cstheme="minorBidi"/>
                <w:rtl/>
              </w:rPr>
              <w:t>שרמן</w:t>
            </w:r>
            <w:proofErr w:type="spellEnd"/>
            <w:r w:rsidRPr="00957021">
              <w:rPr>
                <w:rFonts w:asciiTheme="minorBidi" w:hAnsiTheme="minorBidi" w:cstheme="minorBidi"/>
                <w:rtl/>
              </w:rPr>
              <w:t xml:space="preserve">, אברהם, "הפריה חוץ גופית אצל זוג פרוד", </w:t>
            </w:r>
            <w:proofErr w:type="spellStart"/>
            <w:r w:rsidRPr="00957021">
              <w:rPr>
                <w:rFonts w:asciiTheme="minorBidi" w:hAnsiTheme="minorBidi" w:cstheme="minorBidi"/>
                <w:rtl/>
              </w:rPr>
              <w:t>תחומין</w:t>
            </w:r>
            <w:proofErr w:type="spellEnd"/>
            <w:r w:rsidRPr="00957021">
              <w:rPr>
                <w:rFonts w:asciiTheme="minorBidi" w:hAnsiTheme="minorBidi" w:cstheme="minorBidi"/>
                <w:rtl/>
              </w:rPr>
              <w:t xml:space="preserve"> </w:t>
            </w:r>
            <w:proofErr w:type="spellStart"/>
            <w:r w:rsidRPr="00957021">
              <w:rPr>
                <w:rFonts w:asciiTheme="minorBidi" w:hAnsiTheme="minorBidi" w:cstheme="minorBidi"/>
                <w:rtl/>
              </w:rPr>
              <w:t>כב</w:t>
            </w:r>
            <w:proofErr w:type="spellEnd"/>
            <w:r w:rsidRPr="00957021">
              <w:rPr>
                <w:rFonts w:asciiTheme="minorBidi" w:hAnsiTheme="minorBidi" w:cstheme="minorBidi"/>
                <w:rtl/>
              </w:rPr>
              <w:t xml:space="preserve"> (תשס"ב), 392-403</w:t>
            </w:r>
          </w:p>
        </w:tc>
        <w:tc>
          <w:tcPr>
            <w:tcW w:w="825" w:type="dxa"/>
            <w:vMerge/>
            <w:shd w:val="clear" w:color="auto" w:fill="auto"/>
          </w:tcPr>
          <w:p w:rsidR="005444F0" w:rsidRPr="00957021" w:rsidRDefault="005444F0"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A64D69" w:rsidP="005444F0">
            <w:pPr>
              <w:rPr>
                <w:rFonts w:asciiTheme="minorBidi" w:hAnsiTheme="minorBidi" w:cstheme="minorBidi"/>
                <w:rtl/>
              </w:rPr>
            </w:pPr>
            <w:r w:rsidRPr="00957021">
              <w:rPr>
                <w:rFonts w:asciiTheme="minorBidi" w:hAnsiTheme="minorBidi" w:cstheme="minorBidi"/>
                <w:rtl/>
              </w:rPr>
              <w:t>9-10</w:t>
            </w:r>
          </w:p>
        </w:tc>
        <w:tc>
          <w:tcPr>
            <w:tcW w:w="2178" w:type="dxa"/>
            <w:shd w:val="clear" w:color="auto" w:fill="auto"/>
          </w:tcPr>
          <w:p w:rsidR="00584563" w:rsidRPr="00957021" w:rsidRDefault="00A64D69" w:rsidP="005444F0">
            <w:pPr>
              <w:rPr>
                <w:rFonts w:asciiTheme="minorBidi" w:hAnsiTheme="minorBidi" w:cstheme="minorBidi"/>
                <w:rtl/>
              </w:rPr>
            </w:pPr>
            <w:r w:rsidRPr="00957021">
              <w:rPr>
                <w:rFonts w:asciiTheme="minorBidi" w:hAnsiTheme="minorBidi" w:cstheme="minorBidi"/>
                <w:rtl/>
              </w:rPr>
              <w:t>בעלות על ביציות מופרות</w:t>
            </w:r>
          </w:p>
        </w:tc>
        <w:tc>
          <w:tcPr>
            <w:tcW w:w="3393" w:type="dxa"/>
            <w:shd w:val="clear" w:color="auto" w:fill="auto"/>
          </w:tcPr>
          <w:p w:rsidR="00584563" w:rsidRPr="00957021" w:rsidRDefault="000205A5" w:rsidP="005444F0">
            <w:pPr>
              <w:rPr>
                <w:rFonts w:asciiTheme="minorBidi" w:hAnsiTheme="minorBidi" w:cstheme="minorBidi"/>
                <w:rtl/>
              </w:rPr>
            </w:pPr>
            <w:r w:rsidRPr="00957021">
              <w:rPr>
                <w:rFonts w:asciiTheme="minorBidi" w:hAnsiTheme="minorBidi" w:cstheme="minorBidi"/>
                <w:rtl/>
              </w:rPr>
              <w:t>הרש</w:t>
            </w: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A64D69" w:rsidP="005444F0">
            <w:pPr>
              <w:rPr>
                <w:rFonts w:asciiTheme="minorBidi" w:hAnsiTheme="minorBidi" w:cstheme="minorBidi"/>
                <w:rtl/>
              </w:rPr>
            </w:pPr>
            <w:r w:rsidRPr="00957021">
              <w:rPr>
                <w:rFonts w:asciiTheme="minorBidi" w:hAnsiTheme="minorBidi" w:cstheme="minorBidi"/>
                <w:rtl/>
              </w:rPr>
              <w:t>11-12-13</w:t>
            </w:r>
          </w:p>
        </w:tc>
        <w:tc>
          <w:tcPr>
            <w:tcW w:w="2178" w:type="dxa"/>
            <w:shd w:val="clear" w:color="auto" w:fill="auto"/>
          </w:tcPr>
          <w:p w:rsidR="00584563" w:rsidRPr="00957021" w:rsidRDefault="00A64D69" w:rsidP="005444F0">
            <w:pPr>
              <w:rPr>
                <w:rFonts w:asciiTheme="minorBidi" w:hAnsiTheme="minorBidi" w:cstheme="minorBidi"/>
                <w:rtl/>
              </w:rPr>
            </w:pPr>
            <w:r w:rsidRPr="00957021">
              <w:rPr>
                <w:rFonts w:asciiTheme="minorBidi" w:hAnsiTheme="minorBidi" w:cstheme="minorBidi"/>
                <w:rtl/>
              </w:rPr>
              <w:t>הפלות מלאכותיות – מחז"ל ועד ימינו.</w:t>
            </w:r>
          </w:p>
        </w:tc>
        <w:tc>
          <w:tcPr>
            <w:tcW w:w="3393" w:type="dxa"/>
            <w:shd w:val="clear" w:color="auto" w:fill="auto"/>
          </w:tcPr>
          <w:p w:rsidR="00A073BF" w:rsidRPr="00957021" w:rsidRDefault="00A073BF" w:rsidP="005444F0">
            <w:pPr>
              <w:rPr>
                <w:rFonts w:asciiTheme="minorBidi" w:hAnsiTheme="minorBidi" w:cstheme="minorBidi"/>
                <w:rtl/>
              </w:rPr>
            </w:pPr>
            <w:r w:rsidRPr="00957021">
              <w:rPr>
                <w:rFonts w:asciiTheme="minorBidi" w:hAnsiTheme="minorBidi" w:cstheme="minorBidi"/>
                <w:rtl/>
              </w:rPr>
              <w:t>שטיינברג אברהם, אנציקלופדיה הלכתית רפואית, ירושלים, תשמ"ח, ערך "הפלה" , כרך ב, עמ' 47-115.</w:t>
            </w:r>
          </w:p>
          <w:p w:rsidR="00584563" w:rsidRPr="00957021" w:rsidRDefault="00584563" w:rsidP="005444F0">
            <w:pPr>
              <w:rPr>
                <w:rFonts w:asciiTheme="minorBidi" w:hAnsiTheme="minorBidi" w:cstheme="minorBidi"/>
              </w:rPr>
            </w:pPr>
          </w:p>
        </w:tc>
        <w:tc>
          <w:tcPr>
            <w:tcW w:w="825" w:type="dxa"/>
            <w:shd w:val="clear" w:color="auto" w:fill="auto"/>
          </w:tcPr>
          <w:p w:rsidR="00584563" w:rsidRPr="00957021" w:rsidRDefault="00584563" w:rsidP="005444F0">
            <w:pPr>
              <w:rPr>
                <w:rFonts w:asciiTheme="minorBidi" w:hAnsiTheme="minorBidi" w:cstheme="minorBidi"/>
              </w:rPr>
            </w:pPr>
          </w:p>
        </w:tc>
      </w:tr>
      <w:tr w:rsidR="00642AD3" w:rsidRPr="00957021" w:rsidTr="00642AD3">
        <w:trPr>
          <w:jc w:val="center"/>
        </w:trPr>
        <w:tc>
          <w:tcPr>
            <w:tcW w:w="1349" w:type="dxa"/>
            <w:shd w:val="clear" w:color="auto" w:fill="auto"/>
          </w:tcPr>
          <w:p w:rsidR="00642AD3" w:rsidRPr="00957021" w:rsidRDefault="00642AD3" w:rsidP="005444F0">
            <w:pPr>
              <w:rPr>
                <w:rFonts w:asciiTheme="minorBidi" w:hAnsiTheme="minorBidi" w:cstheme="minorBidi"/>
                <w:rtl/>
              </w:rPr>
            </w:pPr>
            <w:r w:rsidRPr="00957021">
              <w:rPr>
                <w:rFonts w:asciiTheme="minorBidi" w:hAnsiTheme="minorBidi" w:cstheme="minorBidi"/>
                <w:rtl/>
              </w:rPr>
              <w:t>14-15</w:t>
            </w:r>
          </w:p>
        </w:tc>
        <w:tc>
          <w:tcPr>
            <w:tcW w:w="2178" w:type="dxa"/>
            <w:shd w:val="clear" w:color="auto" w:fill="auto"/>
          </w:tcPr>
          <w:p w:rsidR="00642AD3" w:rsidRPr="00957021" w:rsidRDefault="00642AD3" w:rsidP="005444F0">
            <w:pPr>
              <w:rPr>
                <w:rFonts w:asciiTheme="minorBidi" w:hAnsiTheme="minorBidi" w:cstheme="minorBidi"/>
                <w:rtl/>
              </w:rPr>
            </w:pPr>
            <w:r w:rsidRPr="00957021">
              <w:rPr>
                <w:rFonts w:asciiTheme="minorBidi" w:hAnsiTheme="minorBidi" w:cstheme="minorBidi"/>
                <w:rtl/>
              </w:rPr>
              <w:t>תרומת איברים מחי, בין הגדרות ישנות לחדשות.</w:t>
            </w:r>
          </w:p>
        </w:tc>
        <w:tc>
          <w:tcPr>
            <w:tcW w:w="3393" w:type="dxa"/>
            <w:vMerge w:val="restart"/>
            <w:shd w:val="clear" w:color="auto" w:fill="auto"/>
          </w:tcPr>
          <w:p w:rsidR="00642AD3" w:rsidRPr="00957021" w:rsidRDefault="00642AD3" w:rsidP="005444F0">
            <w:pPr>
              <w:rPr>
                <w:rFonts w:asciiTheme="minorBidi" w:hAnsiTheme="minorBidi" w:cstheme="minorBidi"/>
              </w:rPr>
            </w:pPr>
            <w:r w:rsidRPr="00957021">
              <w:rPr>
                <w:rFonts w:asciiTheme="minorBidi" w:hAnsiTheme="minorBidi" w:cstheme="minorBidi"/>
                <w:rtl/>
              </w:rPr>
              <w:t xml:space="preserve"> שטיינברג אברהם, אנציקלופדיה הלכתית רפואית, ירושלים, תשמ"ח, ערך "השתלת איברים", כרך ב, עמ' 191-243.</w:t>
            </w:r>
          </w:p>
        </w:tc>
        <w:tc>
          <w:tcPr>
            <w:tcW w:w="825" w:type="dxa"/>
            <w:shd w:val="clear" w:color="auto" w:fill="auto"/>
          </w:tcPr>
          <w:p w:rsidR="00642AD3" w:rsidRPr="00957021" w:rsidRDefault="00642AD3" w:rsidP="005444F0">
            <w:pPr>
              <w:rPr>
                <w:rFonts w:asciiTheme="minorBidi" w:hAnsiTheme="minorBidi" w:cstheme="minorBidi"/>
              </w:rPr>
            </w:pPr>
          </w:p>
        </w:tc>
      </w:tr>
      <w:tr w:rsidR="00642AD3" w:rsidRPr="00957021" w:rsidTr="00642AD3">
        <w:trPr>
          <w:jc w:val="center"/>
        </w:trPr>
        <w:tc>
          <w:tcPr>
            <w:tcW w:w="1349" w:type="dxa"/>
            <w:shd w:val="clear" w:color="auto" w:fill="auto"/>
          </w:tcPr>
          <w:p w:rsidR="00642AD3" w:rsidRPr="00957021" w:rsidRDefault="00642AD3" w:rsidP="005444F0">
            <w:pPr>
              <w:rPr>
                <w:rFonts w:asciiTheme="minorBidi" w:hAnsiTheme="minorBidi" w:cstheme="minorBidi"/>
                <w:rtl/>
              </w:rPr>
            </w:pPr>
            <w:r w:rsidRPr="00957021">
              <w:rPr>
                <w:rFonts w:asciiTheme="minorBidi" w:hAnsiTheme="minorBidi" w:cstheme="minorBidi"/>
                <w:rtl/>
              </w:rPr>
              <w:t>16-17</w:t>
            </w:r>
          </w:p>
        </w:tc>
        <w:tc>
          <w:tcPr>
            <w:tcW w:w="2178" w:type="dxa"/>
            <w:shd w:val="clear" w:color="auto" w:fill="auto"/>
          </w:tcPr>
          <w:p w:rsidR="00642AD3" w:rsidRPr="00957021" w:rsidRDefault="00642AD3" w:rsidP="005444F0">
            <w:pPr>
              <w:rPr>
                <w:rFonts w:asciiTheme="minorBidi" w:hAnsiTheme="minorBidi" w:cstheme="minorBidi"/>
                <w:rtl/>
              </w:rPr>
            </w:pPr>
            <w:r w:rsidRPr="00957021">
              <w:rPr>
                <w:rFonts w:asciiTheme="minorBidi" w:hAnsiTheme="minorBidi" w:cstheme="minorBidi"/>
                <w:rtl/>
              </w:rPr>
              <w:t>תרומת איברים ממת. שאלות היסוד</w:t>
            </w:r>
          </w:p>
        </w:tc>
        <w:tc>
          <w:tcPr>
            <w:tcW w:w="3393" w:type="dxa"/>
            <w:vMerge/>
            <w:shd w:val="clear" w:color="auto" w:fill="auto"/>
          </w:tcPr>
          <w:p w:rsidR="00642AD3" w:rsidRPr="00957021" w:rsidRDefault="00642AD3" w:rsidP="005444F0">
            <w:pPr>
              <w:rPr>
                <w:rFonts w:asciiTheme="minorBidi" w:hAnsiTheme="minorBidi" w:cstheme="minorBidi"/>
              </w:rPr>
            </w:pPr>
          </w:p>
        </w:tc>
        <w:tc>
          <w:tcPr>
            <w:tcW w:w="825" w:type="dxa"/>
            <w:shd w:val="clear" w:color="auto" w:fill="auto"/>
          </w:tcPr>
          <w:p w:rsidR="00642AD3" w:rsidRPr="00957021" w:rsidRDefault="00642AD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18</w:t>
            </w:r>
          </w:p>
        </w:tc>
        <w:tc>
          <w:tcPr>
            <w:tcW w:w="2178" w:type="dxa"/>
            <w:shd w:val="clear" w:color="auto" w:fill="auto"/>
          </w:tcPr>
          <w:p w:rsidR="00584563" w:rsidRPr="00957021" w:rsidRDefault="00E30FE0" w:rsidP="005444F0">
            <w:pPr>
              <w:ind w:left="26"/>
              <w:rPr>
                <w:rFonts w:asciiTheme="minorBidi" w:hAnsiTheme="minorBidi" w:cstheme="minorBidi"/>
                <w:rtl/>
              </w:rPr>
            </w:pPr>
            <w:r w:rsidRPr="00957021">
              <w:rPr>
                <w:rFonts w:asciiTheme="minorBidi" w:hAnsiTheme="minorBidi" w:cstheme="minorBidi"/>
                <w:rtl/>
              </w:rPr>
              <w:t>תרומת איברים ממת- קבלה, נטורליזם והלכה.</w:t>
            </w:r>
            <w:r w:rsidRPr="00957021">
              <w:rPr>
                <w:rFonts w:asciiTheme="minorBidi" w:hAnsiTheme="minorBidi" w:cstheme="minorBidi"/>
                <w:b/>
                <w:bCs/>
                <w:rtl/>
              </w:rPr>
              <w:t xml:space="preserve"> </w:t>
            </w:r>
          </w:p>
        </w:tc>
        <w:tc>
          <w:tcPr>
            <w:tcW w:w="3393" w:type="dxa"/>
            <w:shd w:val="clear" w:color="auto" w:fill="auto"/>
          </w:tcPr>
          <w:p w:rsidR="00584563" w:rsidRPr="00957021" w:rsidRDefault="00584563" w:rsidP="005444F0">
            <w:pPr>
              <w:rPr>
                <w:rFonts w:asciiTheme="minorBidi" w:hAnsiTheme="minorBidi" w:cstheme="minorBidi"/>
              </w:rPr>
            </w:pP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19</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קביעת רגע המוות</w:t>
            </w:r>
            <w:r w:rsidR="005444F0" w:rsidRPr="00957021">
              <w:rPr>
                <w:rFonts w:asciiTheme="minorBidi" w:hAnsiTheme="minorBidi" w:cstheme="minorBidi"/>
                <w:rtl/>
              </w:rPr>
              <w:t xml:space="preserve"> – המקורות הבסיסיים</w:t>
            </w:r>
          </w:p>
        </w:tc>
        <w:tc>
          <w:tcPr>
            <w:tcW w:w="3393" w:type="dxa"/>
            <w:shd w:val="clear" w:color="auto" w:fill="auto"/>
          </w:tcPr>
          <w:p w:rsidR="00584563" w:rsidRPr="00957021" w:rsidRDefault="00584563" w:rsidP="005444F0">
            <w:pPr>
              <w:rPr>
                <w:rFonts w:asciiTheme="minorBidi" w:hAnsiTheme="minorBidi" w:cstheme="minorBidi"/>
              </w:rPr>
            </w:pP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20</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השתלות לב – העמדות האוסרות</w:t>
            </w:r>
          </w:p>
        </w:tc>
        <w:tc>
          <w:tcPr>
            <w:tcW w:w="3393" w:type="dxa"/>
            <w:shd w:val="clear" w:color="auto" w:fill="auto"/>
          </w:tcPr>
          <w:p w:rsidR="00584563" w:rsidRPr="00957021" w:rsidRDefault="00584563" w:rsidP="005444F0">
            <w:pPr>
              <w:rPr>
                <w:rFonts w:asciiTheme="minorBidi" w:hAnsiTheme="minorBidi" w:cstheme="minorBidi"/>
              </w:rPr>
            </w:pP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21</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 xml:space="preserve">השתלות לב – הפולמוס על עמדתו של הרב </w:t>
            </w:r>
            <w:proofErr w:type="spellStart"/>
            <w:r w:rsidRPr="00957021">
              <w:rPr>
                <w:rFonts w:asciiTheme="minorBidi" w:hAnsiTheme="minorBidi" w:cstheme="minorBidi"/>
                <w:rtl/>
              </w:rPr>
              <w:t>פיינשטיין</w:t>
            </w:r>
            <w:proofErr w:type="spellEnd"/>
          </w:p>
        </w:tc>
        <w:tc>
          <w:tcPr>
            <w:tcW w:w="3393" w:type="dxa"/>
            <w:shd w:val="clear" w:color="auto" w:fill="auto"/>
          </w:tcPr>
          <w:p w:rsidR="00584563" w:rsidRPr="00957021" w:rsidRDefault="00642AD3" w:rsidP="005444F0">
            <w:pPr>
              <w:rPr>
                <w:rFonts w:asciiTheme="minorBidi" w:hAnsiTheme="minorBidi" w:cstheme="minorBidi"/>
              </w:rPr>
            </w:pPr>
            <w:r w:rsidRPr="00957021">
              <w:rPr>
                <w:rFonts w:asciiTheme="minorBidi" w:hAnsiTheme="minorBidi" w:cstheme="minorBidi"/>
                <w:rtl/>
              </w:rPr>
              <w:t xml:space="preserve">הלפרין, מרדכי (עורך), ספר </w:t>
            </w:r>
            <w:proofErr w:type="spellStart"/>
            <w:r w:rsidRPr="00957021">
              <w:rPr>
                <w:rFonts w:asciiTheme="minorBidi" w:hAnsiTheme="minorBidi" w:cstheme="minorBidi"/>
                <w:rtl/>
              </w:rPr>
              <w:t>אסיא</w:t>
            </w:r>
            <w:proofErr w:type="spellEnd"/>
            <w:r w:rsidRPr="00957021">
              <w:rPr>
                <w:rFonts w:asciiTheme="minorBidi" w:hAnsiTheme="minorBidi" w:cstheme="minorBidi"/>
                <w:rtl/>
              </w:rPr>
              <w:t>, כרך שביעי, ירושלים, תשנ"ד, עמ' 137-148.</w:t>
            </w: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22</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 xml:space="preserve">עמדת הרבנות הראשית ו"חוק </w:t>
            </w:r>
            <w:proofErr w:type="spellStart"/>
            <w:r w:rsidRPr="00957021">
              <w:rPr>
                <w:rFonts w:asciiTheme="minorBidi" w:hAnsiTheme="minorBidi" w:cstheme="minorBidi"/>
                <w:rtl/>
              </w:rPr>
              <w:t>שנלר</w:t>
            </w:r>
            <w:proofErr w:type="spellEnd"/>
            <w:r w:rsidRPr="00957021">
              <w:rPr>
                <w:rFonts w:asciiTheme="minorBidi" w:hAnsiTheme="minorBidi" w:cstheme="minorBidi"/>
                <w:rtl/>
              </w:rPr>
              <w:t>"</w:t>
            </w:r>
          </w:p>
        </w:tc>
        <w:tc>
          <w:tcPr>
            <w:tcW w:w="3393" w:type="dxa"/>
            <w:shd w:val="clear" w:color="auto" w:fill="auto"/>
          </w:tcPr>
          <w:p w:rsidR="00584563" w:rsidRPr="00957021" w:rsidRDefault="00642AD3" w:rsidP="005444F0">
            <w:pPr>
              <w:rPr>
                <w:rFonts w:asciiTheme="minorBidi" w:hAnsiTheme="minorBidi" w:cstheme="minorBidi"/>
              </w:rPr>
            </w:pPr>
            <w:r w:rsidRPr="00957021">
              <w:rPr>
                <w:rFonts w:asciiTheme="minorBidi" w:hAnsiTheme="minorBidi" w:cstheme="minorBidi"/>
                <w:rtl/>
              </w:rPr>
              <w:t xml:space="preserve">הלפרין, מרדכי (עורך), ספר </w:t>
            </w:r>
            <w:proofErr w:type="spellStart"/>
            <w:r w:rsidRPr="00957021">
              <w:rPr>
                <w:rFonts w:asciiTheme="minorBidi" w:hAnsiTheme="minorBidi" w:cstheme="minorBidi"/>
                <w:rtl/>
              </w:rPr>
              <w:t>אסיא</w:t>
            </w:r>
            <w:proofErr w:type="spellEnd"/>
            <w:r w:rsidRPr="00957021">
              <w:rPr>
                <w:rFonts w:asciiTheme="minorBidi" w:hAnsiTheme="minorBidi" w:cstheme="minorBidi"/>
                <w:rtl/>
              </w:rPr>
              <w:t xml:space="preserve">, כרך </w:t>
            </w:r>
            <w:r w:rsidR="005444F0" w:rsidRPr="00957021">
              <w:rPr>
                <w:rFonts w:asciiTheme="minorBidi" w:hAnsiTheme="minorBidi" w:cstheme="minorBidi"/>
                <w:rtl/>
              </w:rPr>
              <w:t>שיש</w:t>
            </w:r>
            <w:r w:rsidRPr="00957021">
              <w:rPr>
                <w:rFonts w:asciiTheme="minorBidi" w:hAnsiTheme="minorBidi" w:cstheme="minorBidi"/>
                <w:rtl/>
              </w:rPr>
              <w:t xml:space="preserve">י, ירושלים, </w:t>
            </w:r>
            <w:r w:rsidR="005444F0" w:rsidRPr="00957021">
              <w:rPr>
                <w:rFonts w:asciiTheme="minorBidi" w:hAnsiTheme="minorBidi" w:cstheme="minorBidi"/>
                <w:rtl/>
              </w:rPr>
              <w:t>תשמ"ט</w:t>
            </w:r>
            <w:r w:rsidRPr="00957021">
              <w:rPr>
                <w:rFonts w:asciiTheme="minorBidi" w:hAnsiTheme="minorBidi" w:cstheme="minorBidi"/>
                <w:rtl/>
              </w:rPr>
              <w:t xml:space="preserve">, עמ' </w:t>
            </w:r>
            <w:r w:rsidR="005444F0" w:rsidRPr="00957021">
              <w:rPr>
                <w:rFonts w:asciiTheme="minorBidi" w:hAnsiTheme="minorBidi" w:cstheme="minorBidi"/>
                <w:rtl/>
              </w:rPr>
              <w:t>27-40.</w:t>
            </w: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23-24</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 xml:space="preserve">התאבדות בשל </w:t>
            </w:r>
            <w:proofErr w:type="spellStart"/>
            <w:r w:rsidRPr="00957021">
              <w:rPr>
                <w:rFonts w:asciiTheme="minorBidi" w:hAnsiTheme="minorBidi" w:cstheme="minorBidi"/>
                <w:rtl/>
              </w:rPr>
              <w:t>יסורים</w:t>
            </w:r>
            <w:proofErr w:type="spellEnd"/>
            <w:r w:rsidRPr="00957021">
              <w:rPr>
                <w:rFonts w:asciiTheme="minorBidi" w:hAnsiTheme="minorBidi" w:cstheme="minorBidi"/>
                <w:rtl/>
              </w:rPr>
              <w:t xml:space="preserve"> ו"חוק מוות במרשם רופא".</w:t>
            </w:r>
          </w:p>
        </w:tc>
        <w:tc>
          <w:tcPr>
            <w:tcW w:w="3393" w:type="dxa"/>
            <w:shd w:val="clear" w:color="auto" w:fill="auto"/>
          </w:tcPr>
          <w:p w:rsidR="00584563" w:rsidRPr="00957021" w:rsidRDefault="005444F0" w:rsidP="005444F0">
            <w:pPr>
              <w:rPr>
                <w:rFonts w:asciiTheme="minorBidi" w:hAnsiTheme="minorBidi" w:cstheme="minorBidi"/>
              </w:rPr>
            </w:pPr>
            <w:proofErr w:type="spellStart"/>
            <w:r w:rsidRPr="00957021">
              <w:rPr>
                <w:rFonts w:asciiTheme="minorBidi" w:hAnsiTheme="minorBidi" w:cstheme="minorBidi"/>
                <w:rtl/>
              </w:rPr>
              <w:t>קולא</w:t>
            </w:r>
            <w:proofErr w:type="spellEnd"/>
            <w:r w:rsidRPr="00957021">
              <w:rPr>
                <w:rFonts w:asciiTheme="minorBidi" w:hAnsiTheme="minorBidi" w:cstheme="minorBidi"/>
                <w:rtl/>
              </w:rPr>
              <w:t xml:space="preserve">, עמית, "חוק מוות במרשם רופא" על פי ההלכה", </w:t>
            </w:r>
            <w:proofErr w:type="spellStart"/>
            <w:r w:rsidRPr="00957021">
              <w:rPr>
                <w:rFonts w:asciiTheme="minorBidi" w:hAnsiTheme="minorBidi" w:cstheme="minorBidi"/>
                <w:rtl/>
              </w:rPr>
              <w:t>תחומין</w:t>
            </w:r>
            <w:proofErr w:type="spellEnd"/>
            <w:r w:rsidRPr="00957021">
              <w:rPr>
                <w:rFonts w:asciiTheme="minorBidi" w:hAnsiTheme="minorBidi" w:cstheme="minorBidi"/>
                <w:rtl/>
              </w:rPr>
              <w:t>, לו (תשע"ו), 113-126.</w:t>
            </w: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lastRenderedPageBreak/>
              <w:t>25-26</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טיפול בנוטה למות, מגרגר המלח להנשמה המלאכותית</w:t>
            </w:r>
          </w:p>
        </w:tc>
        <w:tc>
          <w:tcPr>
            <w:tcW w:w="3393" w:type="dxa"/>
            <w:shd w:val="clear" w:color="auto" w:fill="auto"/>
          </w:tcPr>
          <w:p w:rsidR="00584563" w:rsidRPr="00957021" w:rsidRDefault="00584563" w:rsidP="005444F0">
            <w:pPr>
              <w:rPr>
                <w:rFonts w:asciiTheme="minorBidi" w:hAnsiTheme="minorBidi" w:cstheme="minorBidi"/>
              </w:rPr>
            </w:pP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27</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הארכת חיי הסובל</w:t>
            </w:r>
          </w:p>
        </w:tc>
        <w:tc>
          <w:tcPr>
            <w:tcW w:w="3393" w:type="dxa"/>
            <w:shd w:val="clear" w:color="auto" w:fill="auto"/>
          </w:tcPr>
          <w:p w:rsidR="00584563" w:rsidRPr="00957021" w:rsidRDefault="00584563" w:rsidP="005444F0">
            <w:pPr>
              <w:rPr>
                <w:rFonts w:asciiTheme="minorBidi" w:hAnsiTheme="minorBidi" w:cstheme="minorBidi"/>
              </w:rPr>
            </w:pPr>
          </w:p>
        </w:tc>
        <w:tc>
          <w:tcPr>
            <w:tcW w:w="825" w:type="dxa"/>
            <w:shd w:val="clear" w:color="auto" w:fill="auto"/>
          </w:tcPr>
          <w:p w:rsidR="00584563" w:rsidRPr="00957021" w:rsidRDefault="00584563" w:rsidP="005444F0">
            <w:pPr>
              <w:rPr>
                <w:rFonts w:asciiTheme="minorBidi" w:hAnsiTheme="minorBidi" w:cstheme="minorBidi"/>
              </w:rPr>
            </w:pPr>
          </w:p>
        </w:tc>
      </w:tr>
      <w:tr w:rsidR="00584563" w:rsidRPr="00957021" w:rsidTr="00642AD3">
        <w:trPr>
          <w:jc w:val="center"/>
        </w:trPr>
        <w:tc>
          <w:tcPr>
            <w:tcW w:w="1349"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28</w:t>
            </w:r>
          </w:p>
        </w:tc>
        <w:tc>
          <w:tcPr>
            <w:tcW w:w="2178" w:type="dxa"/>
            <w:shd w:val="clear" w:color="auto" w:fill="auto"/>
          </w:tcPr>
          <w:p w:rsidR="00584563" w:rsidRPr="00957021" w:rsidRDefault="00E30FE0" w:rsidP="005444F0">
            <w:pPr>
              <w:rPr>
                <w:rFonts w:asciiTheme="minorBidi" w:hAnsiTheme="minorBidi" w:cstheme="minorBidi"/>
                <w:rtl/>
              </w:rPr>
            </w:pPr>
            <w:r w:rsidRPr="00957021">
              <w:rPr>
                <w:rFonts w:asciiTheme="minorBidi" w:hAnsiTheme="minorBidi" w:cstheme="minorBidi"/>
                <w:rtl/>
              </w:rPr>
              <w:t>סיכום</w:t>
            </w:r>
          </w:p>
        </w:tc>
        <w:tc>
          <w:tcPr>
            <w:tcW w:w="3393" w:type="dxa"/>
            <w:shd w:val="clear" w:color="auto" w:fill="auto"/>
          </w:tcPr>
          <w:p w:rsidR="00584563" w:rsidRPr="00957021" w:rsidRDefault="00584563" w:rsidP="005444F0">
            <w:pPr>
              <w:rPr>
                <w:rFonts w:asciiTheme="minorBidi" w:hAnsiTheme="minorBidi" w:cstheme="minorBidi"/>
              </w:rPr>
            </w:pPr>
          </w:p>
        </w:tc>
        <w:tc>
          <w:tcPr>
            <w:tcW w:w="825" w:type="dxa"/>
            <w:shd w:val="clear" w:color="auto" w:fill="auto"/>
          </w:tcPr>
          <w:p w:rsidR="00584563" w:rsidRPr="00957021" w:rsidRDefault="00584563" w:rsidP="005444F0">
            <w:pPr>
              <w:rPr>
                <w:rFonts w:asciiTheme="minorBidi" w:hAnsiTheme="minorBidi" w:cstheme="minorBidi"/>
              </w:rPr>
            </w:pPr>
          </w:p>
        </w:tc>
      </w:tr>
    </w:tbl>
    <w:p w:rsidR="005444F0" w:rsidRPr="00957021" w:rsidRDefault="005444F0" w:rsidP="005444F0">
      <w:pPr>
        <w:ind w:left="26"/>
        <w:jc w:val="both"/>
        <w:rPr>
          <w:rFonts w:asciiTheme="minorBidi" w:hAnsiTheme="minorBidi" w:cstheme="minorBidi"/>
          <w:b/>
          <w:bCs/>
          <w:rtl/>
        </w:rPr>
      </w:pPr>
    </w:p>
    <w:p w:rsidR="00E9551B" w:rsidRPr="00957021" w:rsidRDefault="00E9551B" w:rsidP="005444F0">
      <w:pPr>
        <w:ind w:left="26"/>
        <w:jc w:val="both"/>
        <w:rPr>
          <w:rFonts w:asciiTheme="minorBidi" w:hAnsiTheme="minorBidi" w:cstheme="minorBidi"/>
          <w:rtl/>
        </w:rPr>
      </w:pPr>
      <w:r w:rsidRPr="00957021">
        <w:rPr>
          <w:rFonts w:asciiTheme="minorBidi" w:hAnsiTheme="minorBidi" w:cstheme="minorBidi"/>
          <w:b/>
          <w:bCs/>
          <w:rtl/>
        </w:rPr>
        <w:t>ג. דרישות קדם:</w:t>
      </w:r>
      <w:r w:rsidRPr="00957021">
        <w:rPr>
          <w:rFonts w:asciiTheme="minorBidi" w:hAnsiTheme="minorBidi" w:cstheme="minorBidi"/>
          <w:rtl/>
        </w:rPr>
        <w:t xml:space="preserve"> </w:t>
      </w:r>
    </w:p>
    <w:p w:rsidR="00E9551B" w:rsidRPr="00957021" w:rsidRDefault="005444F0" w:rsidP="005444F0">
      <w:pPr>
        <w:ind w:left="26"/>
        <w:jc w:val="both"/>
        <w:rPr>
          <w:rFonts w:asciiTheme="minorBidi" w:hAnsiTheme="minorBidi" w:cstheme="minorBidi"/>
          <w:rtl/>
        </w:rPr>
      </w:pPr>
      <w:r w:rsidRPr="00957021">
        <w:rPr>
          <w:rFonts w:asciiTheme="minorBidi" w:hAnsiTheme="minorBidi" w:cstheme="minorBidi"/>
          <w:rtl/>
        </w:rPr>
        <w:t>בהתאם לדרישות המחלקה.</w:t>
      </w:r>
    </w:p>
    <w:p w:rsidR="00E9551B" w:rsidRPr="00957021" w:rsidRDefault="00E9551B" w:rsidP="005444F0">
      <w:pPr>
        <w:ind w:left="26"/>
        <w:jc w:val="both"/>
        <w:rPr>
          <w:rFonts w:asciiTheme="minorBidi" w:hAnsiTheme="minorBidi" w:cstheme="minorBidi"/>
        </w:rPr>
      </w:pPr>
    </w:p>
    <w:p w:rsidR="00E9551B" w:rsidRPr="00957021" w:rsidRDefault="00E9551B" w:rsidP="005444F0">
      <w:pPr>
        <w:jc w:val="both"/>
        <w:rPr>
          <w:rFonts w:asciiTheme="minorBidi" w:hAnsiTheme="minorBidi" w:cstheme="minorBidi"/>
          <w:b/>
          <w:bCs/>
          <w:rtl/>
        </w:rPr>
      </w:pPr>
      <w:r w:rsidRPr="00957021">
        <w:rPr>
          <w:rFonts w:asciiTheme="minorBidi" w:hAnsiTheme="minorBidi" w:cstheme="minorBidi"/>
          <w:b/>
          <w:bCs/>
          <w:rtl/>
        </w:rPr>
        <w:t>ד. חובות / דרישות / מטלות:</w:t>
      </w:r>
    </w:p>
    <w:p w:rsidR="00E9551B" w:rsidRPr="00957021" w:rsidRDefault="005444F0" w:rsidP="00E9551B">
      <w:pPr>
        <w:jc w:val="both"/>
        <w:rPr>
          <w:rFonts w:asciiTheme="minorBidi" w:hAnsiTheme="minorBidi" w:cstheme="minorBidi"/>
          <w:rtl/>
        </w:rPr>
      </w:pPr>
      <w:r w:rsidRPr="00957021">
        <w:rPr>
          <w:rFonts w:asciiTheme="minorBidi" w:hAnsiTheme="minorBidi" w:cstheme="minorBidi"/>
          <w:rtl/>
        </w:rPr>
        <w:t>נוכחות והשתתפות בשיעורים, כולל הכנת החומר הנדרש לקראת ההרצאות.</w:t>
      </w:r>
    </w:p>
    <w:p w:rsidR="00E9551B" w:rsidRPr="00957021" w:rsidRDefault="00E9551B" w:rsidP="00E9551B">
      <w:pPr>
        <w:spacing w:line="360" w:lineRule="auto"/>
        <w:jc w:val="both"/>
        <w:rPr>
          <w:rFonts w:asciiTheme="minorBidi" w:hAnsiTheme="minorBidi" w:cstheme="minorBidi"/>
          <w:rtl/>
        </w:rPr>
      </w:pPr>
    </w:p>
    <w:p w:rsidR="00E9551B" w:rsidRPr="00957021" w:rsidRDefault="00E9551B" w:rsidP="00E9551B">
      <w:pPr>
        <w:spacing w:line="360" w:lineRule="auto"/>
        <w:jc w:val="both"/>
        <w:rPr>
          <w:rFonts w:asciiTheme="minorBidi" w:hAnsiTheme="minorBidi" w:cstheme="minorBidi"/>
          <w:b/>
          <w:bCs/>
          <w:rtl/>
        </w:rPr>
      </w:pPr>
      <w:r w:rsidRPr="00957021">
        <w:rPr>
          <w:rFonts w:asciiTheme="minorBidi" w:hAnsiTheme="minorBidi" w:cstheme="minorBidi"/>
          <w:b/>
          <w:bCs/>
          <w:rtl/>
        </w:rPr>
        <w:t>ה. מרכיבי הציון הסופי:</w:t>
      </w:r>
    </w:p>
    <w:p w:rsidR="00E9551B" w:rsidRPr="00957021" w:rsidRDefault="00771F0F" w:rsidP="00FC7EF3">
      <w:pPr>
        <w:jc w:val="both"/>
        <w:rPr>
          <w:rFonts w:asciiTheme="minorBidi" w:hAnsiTheme="minorBidi" w:cstheme="minorBidi"/>
          <w:rtl/>
        </w:rPr>
      </w:pPr>
      <w:r w:rsidRPr="00957021">
        <w:rPr>
          <w:rFonts w:asciiTheme="minorBidi" w:hAnsiTheme="minorBidi" w:cstheme="minorBidi"/>
          <w:rtl/>
        </w:rPr>
        <w:t>המבחן בסוף הקורס מהווה 100% מן הציון לקורס.</w:t>
      </w:r>
    </w:p>
    <w:p w:rsidR="00FC7EF3" w:rsidRPr="00957021" w:rsidRDefault="00FC7EF3" w:rsidP="00FC7EF3">
      <w:pPr>
        <w:jc w:val="both"/>
        <w:rPr>
          <w:rFonts w:asciiTheme="minorBidi" w:hAnsiTheme="minorBidi" w:cstheme="minorBidi"/>
          <w:rtl/>
        </w:rPr>
      </w:pPr>
    </w:p>
    <w:p w:rsidR="00E9551B" w:rsidRPr="00957021" w:rsidRDefault="00E9551B" w:rsidP="00E9551B">
      <w:pPr>
        <w:spacing w:line="360" w:lineRule="auto"/>
        <w:ind w:left="26"/>
        <w:rPr>
          <w:rFonts w:asciiTheme="minorBidi" w:hAnsiTheme="minorBidi" w:cstheme="minorBidi"/>
          <w:b/>
          <w:bCs/>
          <w:color w:val="000000"/>
        </w:rPr>
      </w:pPr>
      <w:r w:rsidRPr="00957021">
        <w:rPr>
          <w:rFonts w:asciiTheme="minorBidi" w:hAnsiTheme="minorBidi" w:cstheme="minorBidi"/>
          <w:b/>
          <w:bCs/>
          <w:rtl/>
        </w:rPr>
        <w:t>ו. ביבליוגרפיה</w:t>
      </w:r>
      <w:r w:rsidRPr="00957021">
        <w:rPr>
          <w:rFonts w:asciiTheme="minorBidi" w:hAnsiTheme="minorBidi" w:cstheme="minorBidi"/>
          <w:b/>
          <w:bCs/>
          <w:color w:val="000000"/>
          <w:rtl/>
        </w:rPr>
        <w:t>:</w:t>
      </w:r>
    </w:p>
    <w:p w:rsidR="00E9551B" w:rsidRPr="00957021" w:rsidRDefault="00E9551B" w:rsidP="00FC7EF3">
      <w:pPr>
        <w:jc w:val="both"/>
        <w:rPr>
          <w:rFonts w:asciiTheme="minorBidi" w:hAnsiTheme="minorBidi" w:cstheme="minorBidi"/>
          <w:rtl/>
        </w:rPr>
      </w:pPr>
      <w:r w:rsidRPr="00957021">
        <w:rPr>
          <w:rFonts w:asciiTheme="minorBidi" w:hAnsiTheme="minorBidi" w:cstheme="minorBidi"/>
          <w:b/>
          <w:bCs/>
          <w:rtl/>
        </w:rPr>
        <w:t xml:space="preserve">חומר חובה לקריאה </w:t>
      </w:r>
      <w:r w:rsidRPr="00957021">
        <w:rPr>
          <w:rFonts w:asciiTheme="minorBidi" w:hAnsiTheme="minorBidi" w:cstheme="minorBidi"/>
          <w:rtl/>
        </w:rPr>
        <w:t xml:space="preserve">– </w:t>
      </w:r>
      <w:proofErr w:type="spellStart"/>
      <w:r w:rsidR="00FC7EF3" w:rsidRPr="00957021">
        <w:rPr>
          <w:rFonts w:asciiTheme="minorBidi" w:hAnsiTheme="minorBidi" w:cstheme="minorBidi"/>
          <w:rtl/>
        </w:rPr>
        <w:t>מצויין</w:t>
      </w:r>
      <w:proofErr w:type="spellEnd"/>
      <w:r w:rsidR="00FC7EF3" w:rsidRPr="00957021">
        <w:rPr>
          <w:rFonts w:asciiTheme="minorBidi" w:hAnsiTheme="minorBidi" w:cstheme="minorBidi"/>
          <w:rtl/>
        </w:rPr>
        <w:t xml:space="preserve"> לעיל.</w:t>
      </w:r>
    </w:p>
    <w:p w:rsidR="00FC7EF3" w:rsidRPr="00957021" w:rsidRDefault="00FC7EF3" w:rsidP="00FC7EF3">
      <w:pPr>
        <w:jc w:val="both"/>
        <w:rPr>
          <w:rFonts w:asciiTheme="minorBidi" w:hAnsiTheme="minorBidi" w:cstheme="minorBidi"/>
          <w:rtl/>
        </w:rPr>
      </w:pPr>
    </w:p>
    <w:p w:rsidR="00E9551B" w:rsidRPr="00957021" w:rsidRDefault="00E9551B" w:rsidP="00E9551B">
      <w:pPr>
        <w:jc w:val="both"/>
        <w:rPr>
          <w:rFonts w:asciiTheme="minorBidi" w:hAnsiTheme="minorBidi" w:cstheme="minorBidi"/>
          <w:rtl/>
        </w:rPr>
      </w:pPr>
      <w:r w:rsidRPr="00957021">
        <w:rPr>
          <w:rFonts w:asciiTheme="minorBidi" w:hAnsiTheme="minorBidi" w:cstheme="minorBidi"/>
          <w:b/>
          <w:bCs/>
          <w:rtl/>
        </w:rPr>
        <w:t>חומר לקריאה מומלצת</w:t>
      </w:r>
      <w:r w:rsidRPr="00957021">
        <w:rPr>
          <w:rFonts w:asciiTheme="minorBidi" w:hAnsiTheme="minorBidi" w:cstheme="minorBidi"/>
          <w:rtl/>
        </w:rPr>
        <w:t xml:space="preserve"> – קריאת העשרה.</w:t>
      </w:r>
    </w:p>
    <w:p w:rsidR="00FC7EF3" w:rsidRPr="00957021" w:rsidRDefault="00FC7EF3" w:rsidP="0037273A">
      <w:pPr>
        <w:spacing w:line="360" w:lineRule="auto"/>
        <w:jc w:val="both"/>
        <w:rPr>
          <w:rFonts w:asciiTheme="minorBidi" w:hAnsiTheme="minorBidi" w:cstheme="minorBidi"/>
          <w:rtl/>
        </w:rPr>
      </w:pPr>
      <w:r w:rsidRPr="00957021">
        <w:rPr>
          <w:rFonts w:asciiTheme="minorBidi" w:hAnsiTheme="minorBidi" w:cstheme="minorBidi"/>
          <w:rtl/>
        </w:rPr>
        <w:t>1. אברהם-סופר</w:t>
      </w:r>
      <w:r w:rsidR="0037273A" w:rsidRPr="00957021">
        <w:rPr>
          <w:rFonts w:asciiTheme="minorBidi" w:hAnsiTheme="minorBidi" w:cstheme="minorBidi"/>
          <w:rtl/>
        </w:rPr>
        <w:t>,</w:t>
      </w:r>
      <w:r w:rsidRPr="00957021">
        <w:rPr>
          <w:rFonts w:asciiTheme="minorBidi" w:hAnsiTheme="minorBidi" w:cstheme="minorBidi"/>
          <w:rtl/>
        </w:rPr>
        <w:t xml:space="preserve"> אברהם, נשמת אברהם</w:t>
      </w:r>
      <w:r w:rsidR="0037273A" w:rsidRPr="00957021">
        <w:rPr>
          <w:rFonts w:asciiTheme="minorBidi" w:hAnsiTheme="minorBidi" w:cstheme="minorBidi"/>
          <w:rtl/>
        </w:rPr>
        <w:t>,</w:t>
      </w:r>
      <w:r w:rsidRPr="00957021">
        <w:rPr>
          <w:rFonts w:asciiTheme="minorBidi" w:hAnsiTheme="minorBidi" w:cstheme="minorBidi"/>
          <w:rtl/>
        </w:rPr>
        <w:t xml:space="preserve"> כרכים א-ה, ירושלים, תשנ"ג – תשנ"ז</w:t>
      </w:r>
    </w:p>
    <w:p w:rsidR="00FC7EF3" w:rsidRPr="00957021" w:rsidRDefault="00FC7EF3" w:rsidP="00FC7EF3">
      <w:pPr>
        <w:spacing w:line="360" w:lineRule="auto"/>
        <w:jc w:val="both"/>
        <w:rPr>
          <w:rFonts w:asciiTheme="minorBidi" w:hAnsiTheme="minorBidi" w:cstheme="minorBidi"/>
          <w:rtl/>
        </w:rPr>
      </w:pPr>
      <w:r w:rsidRPr="00957021">
        <w:rPr>
          <w:rFonts w:asciiTheme="minorBidi" w:hAnsiTheme="minorBidi" w:cstheme="minorBidi"/>
          <w:rtl/>
        </w:rPr>
        <w:t>2. גורן</w:t>
      </w:r>
      <w:r w:rsidR="0037273A" w:rsidRPr="00957021">
        <w:rPr>
          <w:rFonts w:asciiTheme="minorBidi" w:hAnsiTheme="minorBidi" w:cstheme="minorBidi"/>
          <w:rtl/>
        </w:rPr>
        <w:t>,</w:t>
      </w:r>
      <w:r w:rsidRPr="00957021">
        <w:rPr>
          <w:rFonts w:asciiTheme="minorBidi" w:hAnsiTheme="minorBidi" w:cstheme="minorBidi"/>
          <w:rtl/>
        </w:rPr>
        <w:t xml:space="preserve"> שלמה, תורת הרפואה, ירושלים, תשס"א, עמ' 49-84; 173-191.</w:t>
      </w:r>
    </w:p>
    <w:p w:rsidR="00FC7EF3" w:rsidRPr="00957021" w:rsidRDefault="00FC7EF3" w:rsidP="00FC7EF3">
      <w:pPr>
        <w:spacing w:line="360" w:lineRule="auto"/>
        <w:jc w:val="both"/>
        <w:rPr>
          <w:rFonts w:asciiTheme="minorBidi" w:hAnsiTheme="minorBidi" w:cstheme="minorBidi"/>
          <w:rtl/>
        </w:rPr>
      </w:pPr>
      <w:r w:rsidRPr="00957021">
        <w:rPr>
          <w:rFonts w:asciiTheme="minorBidi" w:hAnsiTheme="minorBidi" w:cstheme="minorBidi"/>
          <w:rtl/>
        </w:rPr>
        <w:t>3. הלפרין</w:t>
      </w:r>
      <w:r w:rsidR="0037273A" w:rsidRPr="00957021">
        <w:rPr>
          <w:rFonts w:asciiTheme="minorBidi" w:hAnsiTheme="minorBidi" w:cstheme="minorBidi"/>
          <w:rtl/>
        </w:rPr>
        <w:t>,</w:t>
      </w:r>
      <w:r w:rsidRPr="00957021">
        <w:rPr>
          <w:rFonts w:asciiTheme="minorBidi" w:hAnsiTheme="minorBidi" w:cstheme="minorBidi"/>
          <w:rtl/>
        </w:rPr>
        <w:t xml:space="preserve"> מרדכי, רפואה, מציאות והלכה, ירושלים, 2011</w:t>
      </w:r>
    </w:p>
    <w:p w:rsidR="0037273A" w:rsidRPr="00957021" w:rsidRDefault="0037273A" w:rsidP="0037273A">
      <w:pPr>
        <w:spacing w:line="360" w:lineRule="auto"/>
        <w:jc w:val="both"/>
        <w:rPr>
          <w:rFonts w:asciiTheme="minorBidi" w:hAnsiTheme="minorBidi" w:cstheme="minorBidi"/>
          <w:rtl/>
        </w:rPr>
      </w:pPr>
      <w:r w:rsidRPr="00957021">
        <w:rPr>
          <w:rFonts w:asciiTheme="minorBidi" w:hAnsiTheme="minorBidi" w:cstheme="minorBidi"/>
          <w:rtl/>
        </w:rPr>
        <w:t>4. הנ"ל (עורך), החולה הסופני הנוטה למות: אסופת מאמרים. ירושלים, תשס"ג.</w:t>
      </w:r>
    </w:p>
    <w:p w:rsidR="00E9551B" w:rsidRPr="00957021" w:rsidRDefault="0037273A" w:rsidP="00FC7EF3">
      <w:pPr>
        <w:spacing w:line="360" w:lineRule="auto"/>
        <w:jc w:val="both"/>
        <w:rPr>
          <w:rFonts w:asciiTheme="minorBidi" w:hAnsiTheme="minorBidi" w:cstheme="minorBidi"/>
          <w:rtl/>
        </w:rPr>
      </w:pPr>
      <w:r w:rsidRPr="00957021">
        <w:rPr>
          <w:rFonts w:asciiTheme="minorBidi" w:hAnsiTheme="minorBidi" w:cstheme="minorBidi"/>
          <w:rtl/>
        </w:rPr>
        <w:t>5</w:t>
      </w:r>
      <w:r w:rsidR="00FC7EF3" w:rsidRPr="00957021">
        <w:rPr>
          <w:rFonts w:asciiTheme="minorBidi" w:hAnsiTheme="minorBidi" w:cstheme="minorBidi"/>
          <w:rtl/>
        </w:rPr>
        <w:t xml:space="preserve">. רזיאל יונתן (עורך), </w:t>
      </w:r>
      <w:proofErr w:type="spellStart"/>
      <w:r w:rsidR="00FC7EF3" w:rsidRPr="00957021">
        <w:rPr>
          <w:rFonts w:asciiTheme="minorBidi" w:hAnsiTheme="minorBidi" w:cstheme="minorBidi"/>
          <w:rtl/>
        </w:rPr>
        <w:t>שבוט</w:t>
      </w:r>
      <w:proofErr w:type="spellEnd"/>
      <w:r w:rsidR="00FC7EF3" w:rsidRPr="00957021">
        <w:rPr>
          <w:rFonts w:asciiTheme="minorBidi" w:hAnsiTheme="minorBidi" w:cstheme="minorBidi"/>
          <w:rtl/>
        </w:rPr>
        <w:t xml:space="preserve"> גנטי – מבט תורני, מעלה אדומים, תשס"ד.</w:t>
      </w:r>
    </w:p>
    <w:p w:rsidR="00FC7EF3" w:rsidRPr="00957021" w:rsidRDefault="00FC7EF3" w:rsidP="00E9551B">
      <w:pPr>
        <w:spacing w:line="360" w:lineRule="auto"/>
        <w:rPr>
          <w:rFonts w:asciiTheme="minorBidi" w:hAnsiTheme="minorBidi" w:cstheme="minorBidi"/>
          <w:b/>
          <w:bCs/>
          <w:rtl/>
        </w:rPr>
      </w:pPr>
    </w:p>
    <w:p w:rsidR="00E9551B" w:rsidRPr="00957021" w:rsidRDefault="00E9551B" w:rsidP="00E9551B">
      <w:pPr>
        <w:spacing w:line="360" w:lineRule="auto"/>
        <w:rPr>
          <w:rFonts w:asciiTheme="minorBidi" w:hAnsiTheme="minorBidi" w:cstheme="minorBidi"/>
          <w:rtl/>
        </w:rPr>
      </w:pPr>
      <w:r w:rsidRPr="00957021">
        <w:rPr>
          <w:rFonts w:asciiTheme="minorBidi" w:hAnsiTheme="minorBidi" w:cstheme="minorBidi"/>
          <w:b/>
          <w:bCs/>
          <w:rtl/>
        </w:rPr>
        <w:t>ז.</w:t>
      </w:r>
      <w:r w:rsidRPr="00957021">
        <w:rPr>
          <w:rFonts w:asciiTheme="minorBidi" w:hAnsiTheme="minorBidi" w:cstheme="minorBidi"/>
          <w:rtl/>
        </w:rPr>
        <w:t xml:space="preserve"> </w:t>
      </w:r>
      <w:r w:rsidRPr="00957021">
        <w:rPr>
          <w:rFonts w:asciiTheme="minorBidi" w:hAnsiTheme="minorBidi" w:cstheme="minorBidi"/>
          <w:b/>
          <w:bCs/>
          <w:rtl/>
        </w:rPr>
        <w:t>שם הקורס באנגלית</w:t>
      </w:r>
      <w:r w:rsidRPr="00957021">
        <w:rPr>
          <w:rFonts w:asciiTheme="minorBidi" w:hAnsiTheme="minorBidi" w:cstheme="minorBidi"/>
          <w:rtl/>
        </w:rPr>
        <w:t>:</w:t>
      </w:r>
    </w:p>
    <w:p w:rsidR="0037273A" w:rsidRPr="00957021" w:rsidRDefault="0037273A" w:rsidP="0037273A">
      <w:pPr>
        <w:jc w:val="right"/>
        <w:rPr>
          <w:rFonts w:asciiTheme="minorBidi" w:hAnsiTheme="minorBidi" w:cstheme="minorBidi"/>
        </w:rPr>
      </w:pPr>
      <w:r w:rsidRPr="00957021">
        <w:rPr>
          <w:rFonts w:asciiTheme="minorBidi" w:hAnsiTheme="minorBidi" w:cstheme="minorBidi"/>
          <w:color w:val="000000"/>
          <w:shd w:val="clear" w:color="auto" w:fill="EEEEEE"/>
        </w:rPr>
        <w:t>Halacha and Medical Ethics</w:t>
      </w:r>
    </w:p>
    <w:p w:rsidR="0037273A" w:rsidRPr="00957021" w:rsidRDefault="0037273A" w:rsidP="00E9551B">
      <w:pPr>
        <w:spacing w:line="360" w:lineRule="auto"/>
        <w:rPr>
          <w:rFonts w:asciiTheme="minorBidi" w:hAnsiTheme="minorBidi" w:cstheme="minorBidi"/>
          <w:sz w:val="28"/>
          <w:szCs w:val="28"/>
          <w:rtl/>
        </w:rPr>
      </w:pPr>
    </w:p>
    <w:sectPr w:rsidR="0037273A" w:rsidRPr="00957021"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0A" w:rsidRDefault="00771F0F">
      <w:r>
        <w:separator/>
      </w:r>
    </w:p>
  </w:endnote>
  <w:endnote w:type="continuationSeparator" w:id="0">
    <w:p w:rsidR="008F6B0A" w:rsidRDefault="0077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8D2743" w:rsidP="00DD686B">
    <w:pPr>
      <w:pStyle w:val="Footer"/>
      <w:jc w:val="right"/>
    </w:pPr>
    <w:r>
      <w:rPr>
        <w:rStyle w:val="PageNumber"/>
      </w:rPr>
      <w:fldChar w:fldCharType="begin"/>
    </w:r>
    <w:r>
      <w:rPr>
        <w:rStyle w:val="PageNumber"/>
      </w:rPr>
      <w:instrText xml:space="preserve"> PAGE </w:instrText>
    </w:r>
    <w:r>
      <w:rPr>
        <w:rStyle w:val="PageNumber"/>
      </w:rPr>
      <w:fldChar w:fldCharType="separate"/>
    </w:r>
    <w:r w:rsidR="002E1CFD">
      <w:rPr>
        <w:rStyle w:val="PageNumber"/>
        <w:noProof/>
        <w:rtl/>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0A" w:rsidRDefault="00771F0F">
      <w:r>
        <w:separator/>
      </w:r>
    </w:p>
  </w:footnote>
  <w:footnote w:type="continuationSeparator" w:id="0">
    <w:p w:rsidR="008F6B0A" w:rsidRDefault="0077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2E1CFD" w:rsidP="00DD686B">
    <w:pPr>
      <w:pStyle w:val="Header"/>
      <w:jc w:val="center"/>
      <w:rPr>
        <w:color w:val="333333"/>
        <w:rtl/>
      </w:rPr>
    </w:pPr>
  </w:p>
  <w:p w:rsidR="009263FA" w:rsidRPr="006F3984" w:rsidRDefault="002E1CFD" w:rsidP="00DD6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87621"/>
    <w:multiLevelType w:val="hybridMultilevel"/>
    <w:tmpl w:val="F4FA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B"/>
    <w:rsid w:val="000205A5"/>
    <w:rsid w:val="002E1CFD"/>
    <w:rsid w:val="0037273A"/>
    <w:rsid w:val="005444F0"/>
    <w:rsid w:val="00584563"/>
    <w:rsid w:val="00642AD3"/>
    <w:rsid w:val="00771F0F"/>
    <w:rsid w:val="007D286D"/>
    <w:rsid w:val="008D2743"/>
    <w:rsid w:val="008F6B0A"/>
    <w:rsid w:val="00957021"/>
    <w:rsid w:val="00A073BF"/>
    <w:rsid w:val="00A64D69"/>
    <w:rsid w:val="00C17754"/>
    <w:rsid w:val="00E30FE0"/>
    <w:rsid w:val="00E9551B"/>
    <w:rsid w:val="00FC7EF3"/>
    <w:rsid w:val="00FF7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91E9B-5451-4359-8C07-A29EE4E2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1B"/>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205A5"/>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551B"/>
    <w:pPr>
      <w:tabs>
        <w:tab w:val="center" w:pos="4153"/>
        <w:tab w:val="right" w:pos="8306"/>
      </w:tabs>
    </w:pPr>
  </w:style>
  <w:style w:type="character" w:customStyle="1" w:styleId="HeaderChar">
    <w:name w:val="Header Char"/>
    <w:basedOn w:val="DefaultParagraphFont"/>
    <w:link w:val="Header"/>
    <w:uiPriority w:val="99"/>
    <w:rsid w:val="00E9551B"/>
    <w:rPr>
      <w:rFonts w:ascii="Times New Roman" w:eastAsia="Times New Roman" w:hAnsi="Times New Roman" w:cs="Times New Roman"/>
      <w:sz w:val="24"/>
      <w:szCs w:val="24"/>
    </w:rPr>
  </w:style>
  <w:style w:type="character" w:styleId="PageNumber">
    <w:name w:val="page number"/>
    <w:uiPriority w:val="99"/>
    <w:rsid w:val="00E9551B"/>
    <w:rPr>
      <w:rFonts w:cs="Times New Roman"/>
    </w:rPr>
  </w:style>
  <w:style w:type="paragraph" w:styleId="Footer">
    <w:name w:val="footer"/>
    <w:basedOn w:val="Normal"/>
    <w:link w:val="FooterChar"/>
    <w:uiPriority w:val="99"/>
    <w:rsid w:val="00E9551B"/>
    <w:pPr>
      <w:tabs>
        <w:tab w:val="center" w:pos="4153"/>
        <w:tab w:val="right" w:pos="8306"/>
      </w:tabs>
    </w:pPr>
  </w:style>
  <w:style w:type="character" w:customStyle="1" w:styleId="FooterChar">
    <w:name w:val="Footer Char"/>
    <w:basedOn w:val="DefaultParagraphFont"/>
    <w:link w:val="Footer"/>
    <w:uiPriority w:val="99"/>
    <w:rsid w:val="00E9551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205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05A5"/>
    <w:rPr>
      <w:color w:val="0000FF"/>
      <w:u w:val="single"/>
    </w:rPr>
  </w:style>
  <w:style w:type="paragraph" w:styleId="NormalWeb">
    <w:name w:val="Normal (Web)"/>
    <w:basedOn w:val="Normal"/>
    <w:uiPriority w:val="99"/>
    <w:semiHidden/>
    <w:unhideWhenUsed/>
    <w:rsid w:val="0037273A"/>
  </w:style>
  <w:style w:type="paragraph" w:styleId="BalloonText">
    <w:name w:val="Balloon Text"/>
    <w:basedOn w:val="Normal"/>
    <w:link w:val="BalloonTextChar"/>
    <w:uiPriority w:val="99"/>
    <w:semiHidden/>
    <w:unhideWhenUsed/>
    <w:rsid w:val="002E1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3</Pages>
  <Words>633</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Talmud Dept</cp:lastModifiedBy>
  <cp:revision>6</cp:revision>
  <cp:lastPrinted>2019-05-21T06:47:00Z</cp:lastPrinted>
  <dcterms:created xsi:type="dcterms:W3CDTF">2019-04-07T13:02:00Z</dcterms:created>
  <dcterms:modified xsi:type="dcterms:W3CDTF">2019-05-21T06:49:00Z</dcterms:modified>
</cp:coreProperties>
</file>